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072CEF09" w:rsidR="00C71538" w:rsidRPr="00557CC4" w:rsidRDefault="00C71538">
      <w:pPr>
        <w:rPr>
          <w:rFonts w:ascii="Arial" w:eastAsia="Calibri" w:hAnsi="Arial" w:cs="Arial"/>
          <w:b/>
          <w:bCs/>
        </w:rPr>
      </w:pPr>
    </w:p>
    <w:p w14:paraId="62D9844E" w14:textId="53DD7EFF" w:rsidR="004A5BDE" w:rsidRPr="00557CC4" w:rsidRDefault="00B86484" w:rsidP="00B86484">
      <w:pPr>
        <w:tabs>
          <w:tab w:val="left" w:pos="8137"/>
        </w:tabs>
        <w:spacing w:after="0" w:line="240" w:lineRule="auto"/>
        <w:jc w:val="center"/>
        <w:rPr>
          <w:rFonts w:ascii="Arial" w:eastAsia="Calibri" w:hAnsi="Arial" w:cs="Arial"/>
          <w:b/>
          <w:bCs/>
        </w:rPr>
      </w:pPr>
      <w:r w:rsidRPr="00557CC4">
        <w:rPr>
          <w:rFonts w:ascii="Arial" w:hAnsi="Arial" w:cs="Arial"/>
          <w:b/>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557CC4">
        <w:rPr>
          <w:rFonts w:ascii="Arial" w:hAnsi="Arial" w:cs="Arial"/>
          <w:shd w:val="clear" w:color="auto" w:fill="FFFFFF"/>
        </w:rPr>
        <w:br/>
      </w:r>
    </w:p>
    <w:p w14:paraId="4DB5964D" w14:textId="77777777" w:rsidR="004A0C48" w:rsidRPr="00557CC4" w:rsidRDefault="004A0C48" w:rsidP="004A0C48">
      <w:pPr>
        <w:tabs>
          <w:tab w:val="left" w:pos="8137"/>
        </w:tabs>
        <w:spacing w:after="0" w:line="240" w:lineRule="auto"/>
        <w:ind w:firstLine="851"/>
        <w:jc w:val="center"/>
        <w:rPr>
          <w:rFonts w:ascii="Arial" w:eastAsia="Calibri" w:hAnsi="Arial" w:cs="Arial"/>
          <w:b/>
          <w:bCs/>
        </w:rPr>
      </w:pPr>
      <w:r w:rsidRPr="00557CC4">
        <w:rPr>
          <w:rFonts w:ascii="Arial" w:hAnsi="Arial" w:cs="Arial"/>
          <w:b/>
        </w:rPr>
        <w:t>TECHNICAL SPECIFICATIONS</w:t>
      </w:r>
    </w:p>
    <w:p w14:paraId="4A53F7D7" w14:textId="77777777" w:rsidR="004A0C48" w:rsidRPr="00557CC4"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557CC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57CC4">
        <w:rPr>
          <w:rFonts w:ascii="Arial" w:hAnsi="Arial" w:cs="Arial"/>
          <w:b/>
        </w:rPr>
        <w:t>TERMS AND ABBREVIATIONS/GENERAL INFORMATION</w:t>
      </w:r>
    </w:p>
    <w:p w14:paraId="4E75050A" w14:textId="0FAC7B8F" w:rsidR="004A0C48" w:rsidRPr="00557CC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57CC4">
        <w:rPr>
          <w:rFonts w:ascii="Arial" w:hAnsi="Arial" w:cs="Arial"/>
          <w:b/>
        </w:rPr>
        <w:t>Buyer/Contracting Authority – Vilnius University.</w:t>
      </w:r>
    </w:p>
    <w:p w14:paraId="7A4F4046" w14:textId="77777777" w:rsidR="004A0C48" w:rsidRPr="00557CC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57CC4">
        <w:rPr>
          <w:rFonts w:ascii="Arial" w:hAnsi="Arial" w:cs="Arial"/>
          <w:b/>
        </w:rPr>
        <w:t xml:space="preserve">Economic Operator </w:t>
      </w:r>
      <w:r w:rsidRPr="00557CC4">
        <w:rPr>
          <w:rFonts w:ascii="Arial" w:hAnsi="Arial" w:cs="Arial"/>
        </w:rPr>
        <w:t xml:space="preserve">– an economic entity being a natural person, a private or public legal person, another organisation and a division thereof or a group of such persons, including any temporary association of economic entities with which the Buyer will conclude this Procurement contract. </w:t>
      </w:r>
    </w:p>
    <w:p w14:paraId="4D61AFFF" w14:textId="77777777" w:rsidR="004A0C48" w:rsidRPr="00557CC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57CC4">
        <w:rPr>
          <w:rFonts w:ascii="Arial" w:hAnsi="Arial" w:cs="Arial"/>
          <w:b/>
        </w:rPr>
        <w:t>Contract</w:t>
      </w:r>
      <w:r w:rsidRPr="00557CC4">
        <w:rPr>
          <w:rFonts w:ascii="Arial" w:hAnsi="Arial" w:cs="Arial"/>
        </w:rPr>
        <w:t xml:space="preserve"> – a contract of the Procurement concluded between the Economic Operator and the Buyer regarding the object of the Procurement.</w:t>
      </w:r>
    </w:p>
    <w:p w14:paraId="37A99923" w14:textId="6B2F79B1" w:rsidR="004A0C48" w:rsidRPr="00557CC4" w:rsidRDefault="00E223CB" w:rsidP="00E223CB">
      <w:pPr>
        <w:numPr>
          <w:ilvl w:val="1"/>
          <w:numId w:val="1"/>
        </w:numPr>
        <w:tabs>
          <w:tab w:val="left" w:pos="567"/>
          <w:tab w:val="left" w:pos="851"/>
        </w:tabs>
        <w:spacing w:after="0" w:line="240" w:lineRule="auto"/>
        <w:ind w:left="0" w:firstLine="0"/>
        <w:jc w:val="both"/>
        <w:rPr>
          <w:rFonts w:ascii="Arial" w:eastAsia="Calibri" w:hAnsi="Arial" w:cs="Arial"/>
        </w:rPr>
      </w:pPr>
      <w:r w:rsidRPr="00557CC4">
        <w:rPr>
          <w:rFonts w:ascii="Arial" w:hAnsi="Arial" w:cs="Arial"/>
          <w:b/>
        </w:rPr>
        <w:t>Project</w:t>
      </w:r>
      <w:r w:rsidRPr="00557CC4">
        <w:rPr>
          <w:rFonts w:ascii="Arial" w:hAnsi="Arial" w:cs="Arial"/>
        </w:rPr>
        <w:t xml:space="preserve"> – Vilnius University, with the aim of implementing project No. (</w:t>
      </w:r>
      <w:r w:rsidR="00700AD8" w:rsidRPr="00557CC4">
        <w:rPr>
          <w:rFonts w:ascii="Arial" w:hAnsi="Arial" w:cs="Arial"/>
        </w:rPr>
        <w:t>10-093-K-0082</w:t>
      </w:r>
      <w:r w:rsidRPr="00557CC4">
        <w:rPr>
          <w:rFonts w:ascii="Arial" w:hAnsi="Arial" w:cs="Arial"/>
        </w:rPr>
        <w:t xml:space="preserve">) </w:t>
      </w:r>
      <w:r w:rsidR="00700AD8" w:rsidRPr="00557CC4">
        <w:rPr>
          <w:rFonts w:ascii="Arial" w:hAnsi="Arial" w:cs="Arial"/>
        </w:rPr>
        <w:t>“Purchase of equipment for research on the dramatization of pessimism in film and the media (DRAMATISSIM)”</w:t>
      </w:r>
      <w:r w:rsidRPr="00557CC4">
        <w:rPr>
          <w:rFonts w:ascii="Arial" w:hAnsi="Arial" w:cs="Arial"/>
        </w:rPr>
        <w:t>, intends to procure the goods detailed below.</w:t>
      </w:r>
    </w:p>
    <w:p w14:paraId="0064A2D8" w14:textId="77777777" w:rsidR="002C4223" w:rsidRPr="00557CC4"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557CC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57CC4">
        <w:rPr>
          <w:rFonts w:ascii="Arial" w:hAnsi="Arial" w:cs="Arial"/>
          <w:b/>
          <w:shd w:val="clear" w:color="auto" w:fill="D9D9D9" w:themeFill="background1" w:themeFillShade="D9"/>
        </w:rPr>
        <w:t>OBJECT OF THE PROCUREMENT</w:t>
      </w:r>
    </w:p>
    <w:p w14:paraId="229F8101" w14:textId="7936F6D1" w:rsidR="004A0C48" w:rsidRPr="00557CC4"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557CC4">
        <w:rPr>
          <w:rFonts w:ascii="Arial" w:hAnsi="Arial" w:cs="Arial"/>
        </w:rPr>
        <w:t xml:space="preserve">Object of the procurement – </w:t>
      </w:r>
      <w:r w:rsidR="003165FC" w:rsidRPr="00557CC4">
        <w:rPr>
          <w:rFonts w:ascii="Arial" w:hAnsi="Arial" w:cs="Arial"/>
          <w:b/>
          <w:bCs/>
        </w:rPr>
        <w:t>Observation laboratory equipment package with software, its delivery, installation, testing and training in use</w:t>
      </w:r>
      <w:r w:rsidR="003165FC" w:rsidRPr="00557CC4">
        <w:rPr>
          <w:rFonts w:ascii="Arial" w:hAnsi="Arial" w:cs="Arial"/>
        </w:rPr>
        <w:t xml:space="preserve"> </w:t>
      </w:r>
      <w:r w:rsidRPr="00557CC4">
        <w:rPr>
          <w:rFonts w:ascii="Arial" w:hAnsi="Arial" w:cs="Arial"/>
        </w:rPr>
        <w:t>(hereinafter the ‘goods’).</w:t>
      </w:r>
    </w:p>
    <w:p w14:paraId="5C24D0C3" w14:textId="4CA7ADBB" w:rsidR="004A0C48" w:rsidRPr="00557CC4" w:rsidRDefault="004A0C48" w:rsidP="00557CC4">
      <w:pPr>
        <w:pStyle w:val="ListParagraph"/>
        <w:numPr>
          <w:ilvl w:val="1"/>
          <w:numId w:val="2"/>
        </w:numPr>
        <w:tabs>
          <w:tab w:val="left" w:pos="567"/>
        </w:tabs>
        <w:spacing w:after="0" w:line="240" w:lineRule="auto"/>
        <w:ind w:left="0" w:firstLine="0"/>
        <w:jc w:val="both"/>
        <w:rPr>
          <w:rFonts w:ascii="Arial" w:hAnsi="Arial" w:cs="Arial"/>
        </w:rPr>
      </w:pPr>
      <w:r w:rsidRPr="00557CC4">
        <w:rPr>
          <w:rFonts w:ascii="Arial" w:hAnsi="Arial" w:cs="Arial"/>
        </w:rPr>
        <w:t xml:space="preserve">The object of the procurement is not divided into lots; therefore, the Economic Operator must submit a tender </w:t>
      </w:r>
      <w:r w:rsidR="003165FC" w:rsidRPr="00557CC4">
        <w:rPr>
          <w:rFonts w:ascii="Arial" w:hAnsi="Arial" w:cs="Arial"/>
        </w:rPr>
        <w:t>for the entire scope and/or quantity of the subject matter of procurement specified below.</w:t>
      </w:r>
    </w:p>
    <w:p w14:paraId="3BEB0F88" w14:textId="7729F4CE" w:rsidR="003165FC" w:rsidRPr="00557CC4" w:rsidRDefault="003165FC" w:rsidP="00557CC4">
      <w:pPr>
        <w:pStyle w:val="ListParagraph"/>
        <w:numPr>
          <w:ilvl w:val="1"/>
          <w:numId w:val="2"/>
        </w:numPr>
        <w:tabs>
          <w:tab w:val="left" w:pos="567"/>
        </w:tabs>
        <w:spacing w:after="0" w:line="240" w:lineRule="auto"/>
        <w:ind w:left="0" w:firstLine="0"/>
        <w:jc w:val="both"/>
        <w:rPr>
          <w:rFonts w:ascii="Arial" w:hAnsi="Arial" w:cs="Arial"/>
        </w:rPr>
      </w:pPr>
      <w:r w:rsidRPr="00557CC4">
        <w:rPr>
          <w:rFonts w:ascii="Arial" w:hAnsi="Arial" w:cs="Arial"/>
        </w:rPr>
        <w:t xml:space="preserve">Place of delivery – </w:t>
      </w:r>
      <w:proofErr w:type="spellStart"/>
      <w:r w:rsidRPr="00557CC4">
        <w:rPr>
          <w:rFonts w:ascii="Arial" w:hAnsi="Arial" w:cs="Arial"/>
        </w:rPr>
        <w:t>Saulėtekio</w:t>
      </w:r>
      <w:proofErr w:type="spellEnd"/>
      <w:r w:rsidRPr="00557CC4">
        <w:rPr>
          <w:rFonts w:ascii="Arial" w:hAnsi="Arial" w:cs="Arial"/>
        </w:rPr>
        <w:t xml:space="preserve"> al. 9, Building I, LT-10222 Vilnius or </w:t>
      </w:r>
      <w:proofErr w:type="spellStart"/>
      <w:r w:rsidRPr="00557CC4">
        <w:rPr>
          <w:rFonts w:ascii="Arial" w:hAnsi="Arial" w:cs="Arial"/>
        </w:rPr>
        <w:t>Saulėtekio</w:t>
      </w:r>
      <w:proofErr w:type="spellEnd"/>
      <w:r w:rsidRPr="00557CC4">
        <w:rPr>
          <w:rFonts w:ascii="Arial" w:hAnsi="Arial" w:cs="Arial"/>
        </w:rPr>
        <w:t xml:space="preserve"> al. 9, Building III, LT-10222 (to be specified upon signing the contract).</w:t>
      </w:r>
    </w:p>
    <w:p w14:paraId="24C2A6CB" w14:textId="175AD728" w:rsidR="003165FC" w:rsidRPr="00557CC4" w:rsidRDefault="003165FC" w:rsidP="00801128">
      <w:pPr>
        <w:pStyle w:val="ListParagraph"/>
        <w:numPr>
          <w:ilvl w:val="1"/>
          <w:numId w:val="2"/>
        </w:numPr>
        <w:tabs>
          <w:tab w:val="left" w:pos="426"/>
        </w:tabs>
        <w:spacing w:after="0" w:line="240" w:lineRule="auto"/>
        <w:jc w:val="both"/>
        <w:rPr>
          <w:rFonts w:ascii="Arial" w:hAnsi="Arial" w:cs="Arial"/>
        </w:rPr>
      </w:pPr>
      <w:r w:rsidRPr="00557CC4">
        <w:rPr>
          <w:rFonts w:ascii="Arial" w:hAnsi="Arial" w:cs="Arial"/>
        </w:rPr>
        <w:t>Scope and/or quantity of goods:</w:t>
      </w:r>
    </w:p>
    <w:p w14:paraId="78A752E8" w14:textId="4624856B" w:rsidR="00FE1D52" w:rsidRPr="00557CC4" w:rsidRDefault="00FE1D52" w:rsidP="00070FB1">
      <w:pPr>
        <w:tabs>
          <w:tab w:val="left" w:pos="426"/>
        </w:tabs>
        <w:spacing w:after="0" w:line="240" w:lineRule="auto"/>
        <w:jc w:val="both"/>
        <w:rPr>
          <w:rFonts w:ascii="Arial" w:hAnsi="Arial" w:cs="Arial"/>
        </w:rPr>
      </w:pPr>
    </w:p>
    <w:tbl>
      <w:tblPr>
        <w:tblStyle w:val="TableGrid"/>
        <w:tblW w:w="5000" w:type="pct"/>
        <w:jc w:val="center"/>
        <w:tblLook w:val="04A0" w:firstRow="1" w:lastRow="0" w:firstColumn="1" w:lastColumn="0" w:noHBand="0" w:noVBand="1"/>
      </w:tblPr>
      <w:tblGrid>
        <w:gridCol w:w="1162"/>
        <w:gridCol w:w="2398"/>
        <w:gridCol w:w="1542"/>
        <w:gridCol w:w="1500"/>
        <w:gridCol w:w="1183"/>
        <w:gridCol w:w="1843"/>
      </w:tblGrid>
      <w:tr w:rsidR="00557CC4" w:rsidRPr="00557CC4" w14:paraId="447E6959" w14:textId="77777777" w:rsidTr="00CC1747">
        <w:trPr>
          <w:trHeight w:val="20"/>
          <w:jc w:val="center"/>
        </w:trPr>
        <w:tc>
          <w:tcPr>
            <w:tcW w:w="1251" w:type="dxa"/>
            <w:vMerge w:val="restart"/>
            <w:vAlign w:val="center"/>
          </w:tcPr>
          <w:p w14:paraId="11CBB2E1" w14:textId="77777777" w:rsidR="00A2577D" w:rsidRPr="00557CC4" w:rsidRDefault="00A2577D" w:rsidP="00C13A14">
            <w:pPr>
              <w:jc w:val="center"/>
              <w:rPr>
                <w:rFonts w:ascii="Arial" w:hAnsi="Arial" w:cs="Arial"/>
                <w:b/>
                <w:sz w:val="22"/>
                <w:szCs w:val="22"/>
              </w:rPr>
            </w:pPr>
            <w:r w:rsidRPr="00557CC4">
              <w:rPr>
                <w:rFonts w:ascii="Arial" w:hAnsi="Arial" w:cs="Arial"/>
                <w:b/>
                <w:sz w:val="22"/>
                <w:szCs w:val="22"/>
              </w:rPr>
              <w:t>Row No.</w:t>
            </w:r>
          </w:p>
        </w:tc>
        <w:tc>
          <w:tcPr>
            <w:tcW w:w="2565" w:type="dxa"/>
            <w:vMerge w:val="restart"/>
            <w:vAlign w:val="center"/>
          </w:tcPr>
          <w:p w14:paraId="4E9A2B18" w14:textId="77777777" w:rsidR="00A2577D" w:rsidRPr="00557CC4" w:rsidRDefault="00A2577D" w:rsidP="00C13A14">
            <w:pPr>
              <w:jc w:val="center"/>
              <w:rPr>
                <w:rFonts w:ascii="Arial" w:hAnsi="Arial" w:cs="Arial"/>
                <w:b/>
                <w:sz w:val="22"/>
                <w:szCs w:val="22"/>
              </w:rPr>
            </w:pPr>
            <w:r w:rsidRPr="00557CC4">
              <w:rPr>
                <w:rFonts w:ascii="Arial" w:hAnsi="Arial" w:cs="Arial"/>
                <w:b/>
                <w:sz w:val="22"/>
                <w:szCs w:val="22"/>
              </w:rPr>
              <w:t>Name of the goods</w:t>
            </w:r>
          </w:p>
        </w:tc>
        <w:tc>
          <w:tcPr>
            <w:tcW w:w="1626" w:type="dxa"/>
            <w:vMerge w:val="restart"/>
            <w:vAlign w:val="center"/>
          </w:tcPr>
          <w:p w14:paraId="0B740AE5" w14:textId="12FCD7A6" w:rsidR="00A2577D" w:rsidRPr="00557CC4" w:rsidRDefault="004361E1" w:rsidP="00C13A14">
            <w:pPr>
              <w:jc w:val="center"/>
              <w:rPr>
                <w:rFonts w:ascii="Arial" w:hAnsi="Arial" w:cs="Arial"/>
                <w:b/>
                <w:sz w:val="22"/>
                <w:szCs w:val="22"/>
              </w:rPr>
            </w:pPr>
            <w:r w:rsidRPr="00557CC4">
              <w:rPr>
                <w:rFonts w:ascii="Arial" w:hAnsi="Arial" w:cs="Arial"/>
                <w:b/>
                <w:sz w:val="22"/>
                <w:szCs w:val="22"/>
              </w:rPr>
              <w:t>Scope and/or quantity of the goods and unit of measure</w:t>
            </w:r>
          </w:p>
        </w:tc>
        <w:tc>
          <w:tcPr>
            <w:tcW w:w="2479" w:type="dxa"/>
            <w:gridSpan w:val="2"/>
            <w:tcBorders>
              <w:bottom w:val="single" w:sz="4" w:space="0" w:color="auto"/>
            </w:tcBorders>
            <w:vAlign w:val="center"/>
          </w:tcPr>
          <w:p w14:paraId="7DD29821" w14:textId="77777777" w:rsidR="00A2577D" w:rsidRPr="00557CC4" w:rsidRDefault="00A2577D" w:rsidP="00C13A14">
            <w:pPr>
              <w:jc w:val="center"/>
              <w:rPr>
                <w:rFonts w:ascii="Arial" w:hAnsi="Arial" w:cs="Arial"/>
                <w:b/>
                <w:sz w:val="22"/>
                <w:szCs w:val="22"/>
              </w:rPr>
            </w:pPr>
            <w:r w:rsidRPr="00557CC4">
              <w:rPr>
                <w:rFonts w:ascii="Arial" w:hAnsi="Arial" w:cs="Arial"/>
                <w:b/>
                <w:sz w:val="22"/>
                <w:szCs w:val="22"/>
              </w:rPr>
              <w:t>Placing of orders</w:t>
            </w:r>
          </w:p>
        </w:tc>
        <w:tc>
          <w:tcPr>
            <w:tcW w:w="1707" w:type="dxa"/>
            <w:vMerge w:val="restart"/>
            <w:vAlign w:val="center"/>
          </w:tcPr>
          <w:p w14:paraId="132318E3" w14:textId="1A41496F" w:rsidR="00A2577D" w:rsidRPr="00557CC4" w:rsidRDefault="00A2577D" w:rsidP="00C13A14">
            <w:pPr>
              <w:jc w:val="center"/>
              <w:rPr>
                <w:rFonts w:ascii="Arial" w:hAnsi="Arial" w:cs="Arial"/>
                <w:b/>
                <w:sz w:val="22"/>
                <w:szCs w:val="22"/>
              </w:rPr>
            </w:pPr>
            <w:r w:rsidRPr="00557CC4">
              <w:rPr>
                <w:rFonts w:ascii="Arial" w:hAnsi="Arial" w:cs="Arial"/>
                <w:b/>
                <w:sz w:val="22"/>
                <w:szCs w:val="22"/>
              </w:rPr>
              <w:t>Delivery/supply time limit of the goods from coming into force of the Contract (months)</w:t>
            </w:r>
          </w:p>
        </w:tc>
      </w:tr>
      <w:tr w:rsidR="00557CC4" w:rsidRPr="00557CC4" w14:paraId="40F749F1" w14:textId="77777777" w:rsidTr="00CC1747">
        <w:trPr>
          <w:trHeight w:val="2044"/>
          <w:jc w:val="center"/>
        </w:trPr>
        <w:tc>
          <w:tcPr>
            <w:tcW w:w="1251" w:type="dxa"/>
            <w:vMerge/>
            <w:vAlign w:val="center"/>
          </w:tcPr>
          <w:p w14:paraId="409C4D9B" w14:textId="77777777" w:rsidR="00A2577D" w:rsidRPr="00557CC4" w:rsidRDefault="00A2577D" w:rsidP="00C13A14">
            <w:pPr>
              <w:jc w:val="center"/>
              <w:rPr>
                <w:rFonts w:ascii="Arial" w:hAnsi="Arial" w:cs="Arial"/>
                <w:sz w:val="22"/>
                <w:szCs w:val="22"/>
              </w:rPr>
            </w:pPr>
          </w:p>
        </w:tc>
        <w:tc>
          <w:tcPr>
            <w:tcW w:w="2565" w:type="dxa"/>
            <w:vMerge/>
            <w:vAlign w:val="center"/>
          </w:tcPr>
          <w:p w14:paraId="4759F7B8" w14:textId="77777777" w:rsidR="00A2577D" w:rsidRPr="00557CC4" w:rsidRDefault="00A2577D" w:rsidP="00C13A14">
            <w:pPr>
              <w:jc w:val="center"/>
              <w:rPr>
                <w:rFonts w:ascii="Arial" w:hAnsi="Arial" w:cs="Arial"/>
                <w:sz w:val="22"/>
                <w:szCs w:val="22"/>
              </w:rPr>
            </w:pPr>
          </w:p>
        </w:tc>
        <w:tc>
          <w:tcPr>
            <w:tcW w:w="1626" w:type="dxa"/>
            <w:vMerge/>
            <w:vAlign w:val="center"/>
          </w:tcPr>
          <w:p w14:paraId="61812176" w14:textId="77777777" w:rsidR="00A2577D" w:rsidRPr="00557CC4" w:rsidRDefault="00A2577D" w:rsidP="00C13A14">
            <w:pPr>
              <w:jc w:val="center"/>
              <w:rPr>
                <w:rFonts w:ascii="Arial" w:hAnsi="Arial" w:cs="Arial"/>
                <w:sz w:val="22"/>
                <w:szCs w:val="22"/>
              </w:rPr>
            </w:pPr>
          </w:p>
        </w:tc>
        <w:tc>
          <w:tcPr>
            <w:tcW w:w="1384" w:type="dxa"/>
            <w:tcBorders>
              <w:top w:val="single" w:sz="4" w:space="0" w:color="auto"/>
              <w:right w:val="single" w:sz="4" w:space="0" w:color="auto"/>
            </w:tcBorders>
            <w:vAlign w:val="center"/>
          </w:tcPr>
          <w:p w14:paraId="31EDA0FB" w14:textId="0852F78D" w:rsidR="00A2577D" w:rsidRPr="00557CC4" w:rsidRDefault="00A2577D" w:rsidP="00C13A14">
            <w:pPr>
              <w:jc w:val="center"/>
              <w:rPr>
                <w:rFonts w:ascii="Arial" w:hAnsi="Arial" w:cs="Arial"/>
                <w:b/>
                <w:sz w:val="22"/>
                <w:szCs w:val="22"/>
              </w:rPr>
            </w:pPr>
            <w:r w:rsidRPr="00557CC4">
              <w:rPr>
                <w:rFonts w:ascii="Arial" w:hAnsi="Arial" w:cs="Arial"/>
                <w:b/>
                <w:sz w:val="22"/>
                <w:szCs w:val="22"/>
              </w:rPr>
              <w:t>Yes (to be ticked if orders of the goods will be placed on demand, periodically, etc.)</w:t>
            </w:r>
          </w:p>
        </w:tc>
        <w:tc>
          <w:tcPr>
            <w:tcW w:w="1095" w:type="dxa"/>
            <w:tcBorders>
              <w:top w:val="single" w:sz="4" w:space="0" w:color="auto"/>
              <w:left w:val="single" w:sz="4" w:space="0" w:color="auto"/>
            </w:tcBorders>
            <w:vAlign w:val="center"/>
          </w:tcPr>
          <w:p w14:paraId="0445935B" w14:textId="71EF9457" w:rsidR="00A2577D" w:rsidRPr="00557CC4" w:rsidRDefault="00A2577D" w:rsidP="00C13A14">
            <w:pPr>
              <w:jc w:val="center"/>
              <w:rPr>
                <w:rFonts w:ascii="Arial" w:hAnsi="Arial" w:cs="Arial"/>
                <w:b/>
                <w:sz w:val="22"/>
                <w:szCs w:val="22"/>
              </w:rPr>
            </w:pPr>
            <w:r w:rsidRPr="00557CC4">
              <w:rPr>
                <w:rFonts w:ascii="Arial" w:hAnsi="Arial" w:cs="Arial"/>
                <w:b/>
                <w:sz w:val="22"/>
                <w:szCs w:val="22"/>
              </w:rPr>
              <w:t>No (to be ticked if all goods being procured will be delivered at the specified time)</w:t>
            </w:r>
          </w:p>
        </w:tc>
        <w:tc>
          <w:tcPr>
            <w:tcW w:w="1707" w:type="dxa"/>
            <w:vMerge/>
            <w:vAlign w:val="center"/>
          </w:tcPr>
          <w:p w14:paraId="7C32B92F" w14:textId="77777777" w:rsidR="00A2577D" w:rsidRPr="00557CC4" w:rsidRDefault="00A2577D" w:rsidP="00C13A14">
            <w:pPr>
              <w:jc w:val="center"/>
              <w:rPr>
                <w:rFonts w:ascii="Arial" w:hAnsi="Arial" w:cs="Arial"/>
                <w:sz w:val="22"/>
                <w:szCs w:val="22"/>
              </w:rPr>
            </w:pPr>
          </w:p>
        </w:tc>
      </w:tr>
      <w:tr w:rsidR="00557CC4" w:rsidRPr="00557CC4" w14:paraId="50747F4F" w14:textId="77777777" w:rsidTr="00F80FCF">
        <w:trPr>
          <w:trHeight w:val="20"/>
          <w:jc w:val="center"/>
        </w:trPr>
        <w:tc>
          <w:tcPr>
            <w:tcW w:w="1251" w:type="dxa"/>
          </w:tcPr>
          <w:p w14:paraId="69DC84C8" w14:textId="77777777" w:rsidR="004361E1" w:rsidRPr="00557CC4" w:rsidRDefault="004361E1" w:rsidP="00801128">
            <w:pPr>
              <w:ind w:firstLine="313"/>
              <w:jc w:val="both"/>
              <w:rPr>
                <w:rFonts w:ascii="Arial" w:hAnsi="Arial" w:cs="Arial"/>
                <w:sz w:val="22"/>
                <w:szCs w:val="22"/>
              </w:rPr>
            </w:pPr>
            <w:r w:rsidRPr="00557CC4">
              <w:rPr>
                <w:rFonts w:ascii="Arial" w:hAnsi="Arial" w:cs="Arial"/>
                <w:sz w:val="22"/>
                <w:szCs w:val="22"/>
              </w:rPr>
              <w:t>1.</w:t>
            </w:r>
          </w:p>
        </w:tc>
        <w:tc>
          <w:tcPr>
            <w:tcW w:w="2565" w:type="dxa"/>
          </w:tcPr>
          <w:p w14:paraId="4BDECB84" w14:textId="6BBFF20F" w:rsidR="004361E1" w:rsidRPr="00557CC4" w:rsidRDefault="004361E1" w:rsidP="00801128">
            <w:pPr>
              <w:ind w:hanging="38"/>
              <w:rPr>
                <w:rFonts w:ascii="Arial" w:hAnsi="Arial" w:cs="Arial"/>
                <w:i/>
                <w:iCs/>
                <w:sz w:val="22"/>
                <w:szCs w:val="22"/>
              </w:rPr>
            </w:pPr>
            <w:r w:rsidRPr="00557CC4">
              <w:rPr>
                <w:rFonts w:ascii="Arial" w:hAnsi="Arial" w:cs="Arial"/>
                <w:sz w:val="22"/>
                <w:szCs w:val="22"/>
              </w:rPr>
              <w:t xml:space="preserve">Equipment for observation session operator, its delivery, installation, testing and </w:t>
            </w:r>
            <w:r w:rsidR="003165FC" w:rsidRPr="00557CC4">
              <w:rPr>
                <w:rFonts w:ascii="Arial" w:hAnsi="Arial" w:cs="Arial"/>
                <w:sz w:val="22"/>
                <w:szCs w:val="22"/>
              </w:rPr>
              <w:t>training in use</w:t>
            </w:r>
          </w:p>
        </w:tc>
        <w:tc>
          <w:tcPr>
            <w:tcW w:w="1626" w:type="dxa"/>
            <w:vAlign w:val="center"/>
          </w:tcPr>
          <w:p w14:paraId="3D325F25" w14:textId="7995A3AD" w:rsidR="004361E1" w:rsidRPr="00557CC4" w:rsidRDefault="004361E1" w:rsidP="00801128">
            <w:pPr>
              <w:ind w:hanging="16"/>
              <w:rPr>
                <w:rFonts w:ascii="Arial" w:hAnsi="Arial" w:cs="Arial"/>
                <w:i/>
                <w:iCs/>
                <w:sz w:val="22"/>
                <w:szCs w:val="22"/>
              </w:rPr>
            </w:pPr>
            <w:r w:rsidRPr="00557CC4">
              <w:rPr>
                <w:rFonts w:ascii="Arial" w:hAnsi="Arial" w:cs="Arial"/>
                <w:i/>
                <w:iCs/>
                <w:sz w:val="22"/>
                <w:szCs w:val="22"/>
              </w:rPr>
              <w:t>1 set</w:t>
            </w:r>
          </w:p>
        </w:tc>
        <w:sdt>
          <w:sdtPr>
            <w:rPr>
              <w:rFonts w:ascii="Arial" w:hAnsi="Arial" w:cs="Arial"/>
            </w:rPr>
            <w:id w:val="-1892409944"/>
            <w14:checkbox>
              <w14:checked w14:val="0"/>
              <w14:checkedState w14:val="2612" w14:font="MS Gothic"/>
              <w14:uncheckedState w14:val="2610" w14:font="MS Gothic"/>
            </w14:checkbox>
          </w:sdtPr>
          <w:sdtContent>
            <w:tc>
              <w:tcPr>
                <w:tcW w:w="1384" w:type="dxa"/>
                <w:vMerge w:val="restart"/>
                <w:tcBorders>
                  <w:right w:val="single" w:sz="4" w:space="0" w:color="auto"/>
                </w:tcBorders>
                <w:vAlign w:val="center"/>
              </w:tcPr>
              <w:p w14:paraId="5078E043" w14:textId="55AAF1BA" w:rsidR="004361E1" w:rsidRPr="00557CC4" w:rsidRDefault="004361E1" w:rsidP="00CC1747">
                <w:pPr>
                  <w:jc w:val="center"/>
                  <w:rPr>
                    <w:rFonts w:ascii="Arial" w:hAnsi="Arial" w:cs="Arial"/>
                    <w:sz w:val="22"/>
                    <w:szCs w:val="22"/>
                  </w:rPr>
                </w:pPr>
                <w:r w:rsidRPr="00557CC4">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Content>
            <w:tc>
              <w:tcPr>
                <w:tcW w:w="1095" w:type="dxa"/>
                <w:vMerge w:val="restart"/>
                <w:tcBorders>
                  <w:left w:val="single" w:sz="4" w:space="0" w:color="auto"/>
                </w:tcBorders>
                <w:vAlign w:val="center"/>
              </w:tcPr>
              <w:p w14:paraId="484051AA" w14:textId="7B4DFB1D" w:rsidR="004361E1" w:rsidRPr="00557CC4" w:rsidRDefault="004361E1" w:rsidP="00CC1747">
                <w:pPr>
                  <w:jc w:val="center"/>
                  <w:rPr>
                    <w:rFonts w:ascii="Arial" w:hAnsi="Arial" w:cs="Arial"/>
                    <w:sz w:val="22"/>
                    <w:szCs w:val="22"/>
                  </w:rPr>
                </w:pPr>
                <w:r w:rsidRPr="00557CC4">
                  <w:rPr>
                    <w:rFonts w:ascii="Segoe UI Symbol" w:eastAsia="MS Gothic" w:hAnsi="Segoe UI Symbol" w:cs="Segoe UI Symbol"/>
                    <w:sz w:val="22"/>
                    <w:szCs w:val="22"/>
                  </w:rPr>
                  <w:t>☒</w:t>
                </w:r>
              </w:p>
            </w:tc>
          </w:sdtContent>
        </w:sdt>
        <w:tc>
          <w:tcPr>
            <w:tcW w:w="1707" w:type="dxa"/>
            <w:vMerge w:val="restart"/>
            <w:vAlign w:val="center"/>
          </w:tcPr>
          <w:p w14:paraId="6689D31A" w14:textId="0EB615C5" w:rsidR="004361E1" w:rsidRPr="00557CC4" w:rsidRDefault="004361E1" w:rsidP="00CC1747">
            <w:pPr>
              <w:ind w:hanging="16"/>
              <w:jc w:val="center"/>
              <w:rPr>
                <w:rFonts w:ascii="Arial" w:hAnsi="Arial" w:cs="Arial"/>
                <w:i/>
                <w:iCs/>
                <w:sz w:val="22"/>
                <w:szCs w:val="22"/>
              </w:rPr>
            </w:pPr>
            <w:r w:rsidRPr="00557CC4">
              <w:rPr>
                <w:rFonts w:ascii="Arial" w:hAnsi="Arial" w:cs="Arial"/>
                <w:i/>
                <w:sz w:val="22"/>
                <w:szCs w:val="22"/>
              </w:rPr>
              <w:t>No later than 3 (three) months</w:t>
            </w:r>
          </w:p>
        </w:tc>
      </w:tr>
      <w:tr w:rsidR="00557CC4" w:rsidRPr="00557CC4" w14:paraId="2300B4B6" w14:textId="77777777" w:rsidTr="00F80FCF">
        <w:trPr>
          <w:trHeight w:val="20"/>
          <w:jc w:val="center"/>
        </w:trPr>
        <w:tc>
          <w:tcPr>
            <w:tcW w:w="1251" w:type="dxa"/>
          </w:tcPr>
          <w:p w14:paraId="2044E500" w14:textId="77777777" w:rsidR="004361E1" w:rsidRPr="00557CC4" w:rsidRDefault="004361E1" w:rsidP="00CC1747">
            <w:pPr>
              <w:ind w:firstLine="313"/>
              <w:rPr>
                <w:rFonts w:ascii="Arial" w:hAnsi="Arial" w:cs="Arial"/>
                <w:sz w:val="22"/>
                <w:szCs w:val="22"/>
              </w:rPr>
            </w:pPr>
            <w:r w:rsidRPr="00557CC4">
              <w:rPr>
                <w:rFonts w:ascii="Arial" w:hAnsi="Arial" w:cs="Arial"/>
                <w:sz w:val="22"/>
                <w:szCs w:val="22"/>
              </w:rPr>
              <w:t>2.</w:t>
            </w:r>
          </w:p>
        </w:tc>
        <w:tc>
          <w:tcPr>
            <w:tcW w:w="2565" w:type="dxa"/>
          </w:tcPr>
          <w:p w14:paraId="0E11E8AD" w14:textId="6F3B545C" w:rsidR="004361E1" w:rsidRPr="00557CC4" w:rsidRDefault="004361E1" w:rsidP="00801128">
            <w:pPr>
              <w:rPr>
                <w:rFonts w:ascii="Arial" w:hAnsi="Arial" w:cs="Arial"/>
                <w:sz w:val="22"/>
                <w:szCs w:val="22"/>
              </w:rPr>
            </w:pPr>
            <w:r w:rsidRPr="00557CC4">
              <w:rPr>
                <w:rFonts w:ascii="Arial" w:hAnsi="Arial" w:cs="Arial"/>
                <w:sz w:val="22"/>
                <w:szCs w:val="22"/>
              </w:rPr>
              <w:t xml:space="preserve">Video capture equipment for the observation room, its delivery, installation, testing and </w:t>
            </w:r>
            <w:r w:rsidR="003165FC" w:rsidRPr="00557CC4">
              <w:rPr>
                <w:rFonts w:ascii="Arial" w:hAnsi="Arial" w:cs="Arial"/>
                <w:sz w:val="22"/>
                <w:szCs w:val="22"/>
              </w:rPr>
              <w:t>training in use</w:t>
            </w:r>
          </w:p>
        </w:tc>
        <w:tc>
          <w:tcPr>
            <w:tcW w:w="1626" w:type="dxa"/>
          </w:tcPr>
          <w:p w14:paraId="6017E6C0" w14:textId="488FE265" w:rsidR="004361E1" w:rsidRPr="00557CC4" w:rsidRDefault="004361E1" w:rsidP="00801128">
            <w:pPr>
              <w:rPr>
                <w:rFonts w:ascii="Arial" w:hAnsi="Arial" w:cs="Arial"/>
                <w:sz w:val="22"/>
                <w:szCs w:val="22"/>
              </w:rPr>
            </w:pPr>
            <w:r w:rsidRPr="00557CC4">
              <w:rPr>
                <w:rFonts w:ascii="Arial" w:hAnsi="Arial" w:cs="Arial"/>
                <w:i/>
                <w:iCs/>
                <w:sz w:val="22"/>
                <w:szCs w:val="22"/>
              </w:rPr>
              <w:t>1 set</w:t>
            </w:r>
          </w:p>
        </w:tc>
        <w:tc>
          <w:tcPr>
            <w:tcW w:w="1384" w:type="dxa"/>
            <w:vMerge/>
            <w:tcBorders>
              <w:right w:val="single" w:sz="4" w:space="0" w:color="auto"/>
            </w:tcBorders>
          </w:tcPr>
          <w:p w14:paraId="0FFC2C8B" w14:textId="77777777" w:rsidR="004361E1" w:rsidRPr="00557CC4" w:rsidRDefault="004361E1" w:rsidP="00CC1747">
            <w:pPr>
              <w:ind w:firstLine="851"/>
              <w:rPr>
                <w:rFonts w:ascii="Arial" w:hAnsi="Arial" w:cs="Arial"/>
                <w:sz w:val="22"/>
                <w:szCs w:val="22"/>
              </w:rPr>
            </w:pPr>
          </w:p>
        </w:tc>
        <w:tc>
          <w:tcPr>
            <w:tcW w:w="1095" w:type="dxa"/>
            <w:vMerge/>
            <w:tcBorders>
              <w:left w:val="single" w:sz="4" w:space="0" w:color="auto"/>
            </w:tcBorders>
          </w:tcPr>
          <w:p w14:paraId="58458D56" w14:textId="77777777" w:rsidR="004361E1" w:rsidRPr="00557CC4" w:rsidRDefault="004361E1" w:rsidP="00CC1747">
            <w:pPr>
              <w:ind w:firstLine="851"/>
              <w:rPr>
                <w:rFonts w:ascii="Arial" w:hAnsi="Arial" w:cs="Arial"/>
                <w:sz w:val="22"/>
                <w:szCs w:val="22"/>
              </w:rPr>
            </w:pPr>
          </w:p>
        </w:tc>
        <w:tc>
          <w:tcPr>
            <w:tcW w:w="1707" w:type="dxa"/>
            <w:vMerge/>
          </w:tcPr>
          <w:p w14:paraId="7F4C08F6" w14:textId="77777777" w:rsidR="004361E1" w:rsidRPr="00557CC4" w:rsidRDefault="004361E1" w:rsidP="00CC1747">
            <w:pPr>
              <w:ind w:firstLine="851"/>
              <w:jc w:val="both"/>
              <w:rPr>
                <w:rFonts w:ascii="Arial" w:hAnsi="Arial" w:cs="Arial"/>
                <w:sz w:val="22"/>
                <w:szCs w:val="22"/>
              </w:rPr>
            </w:pPr>
          </w:p>
        </w:tc>
      </w:tr>
      <w:tr w:rsidR="00557CC4" w:rsidRPr="00557CC4" w14:paraId="2538DA8B" w14:textId="77777777" w:rsidTr="00F80FCF">
        <w:trPr>
          <w:trHeight w:val="20"/>
          <w:jc w:val="center"/>
        </w:trPr>
        <w:tc>
          <w:tcPr>
            <w:tcW w:w="1251" w:type="dxa"/>
          </w:tcPr>
          <w:p w14:paraId="10621857" w14:textId="4CBF6BEF" w:rsidR="004361E1" w:rsidRPr="00557CC4" w:rsidRDefault="004361E1" w:rsidP="00CC1747">
            <w:pPr>
              <w:ind w:firstLine="313"/>
              <w:rPr>
                <w:rFonts w:ascii="Arial" w:hAnsi="Arial" w:cs="Arial"/>
                <w:sz w:val="22"/>
                <w:szCs w:val="22"/>
              </w:rPr>
            </w:pPr>
            <w:r w:rsidRPr="00557CC4">
              <w:rPr>
                <w:rFonts w:ascii="Arial" w:hAnsi="Arial" w:cs="Arial"/>
                <w:sz w:val="22"/>
                <w:szCs w:val="22"/>
              </w:rPr>
              <w:t>3.</w:t>
            </w:r>
          </w:p>
        </w:tc>
        <w:tc>
          <w:tcPr>
            <w:tcW w:w="2565" w:type="dxa"/>
          </w:tcPr>
          <w:p w14:paraId="1E4C7DA0" w14:textId="7A6DE55B" w:rsidR="004361E1" w:rsidRPr="00557CC4" w:rsidRDefault="004361E1" w:rsidP="00801128">
            <w:pPr>
              <w:rPr>
                <w:rFonts w:ascii="Arial" w:hAnsi="Arial" w:cs="Arial"/>
                <w:sz w:val="22"/>
                <w:szCs w:val="22"/>
              </w:rPr>
            </w:pPr>
            <w:r w:rsidRPr="00557CC4">
              <w:rPr>
                <w:rFonts w:ascii="Arial" w:hAnsi="Arial" w:cs="Arial"/>
                <w:sz w:val="22"/>
                <w:szCs w:val="22"/>
              </w:rPr>
              <w:t xml:space="preserve">Audio capture and processing </w:t>
            </w:r>
            <w:r w:rsidRPr="00557CC4">
              <w:rPr>
                <w:rFonts w:ascii="Arial" w:hAnsi="Arial" w:cs="Arial"/>
                <w:sz w:val="22"/>
                <w:szCs w:val="22"/>
              </w:rPr>
              <w:lastRenderedPageBreak/>
              <w:t xml:space="preserve">equipment, its delivery, installation, testing and </w:t>
            </w:r>
            <w:r w:rsidR="003165FC" w:rsidRPr="00557CC4">
              <w:rPr>
                <w:rFonts w:ascii="Arial" w:hAnsi="Arial" w:cs="Arial"/>
                <w:sz w:val="22"/>
                <w:szCs w:val="22"/>
              </w:rPr>
              <w:t>training in use</w:t>
            </w:r>
          </w:p>
        </w:tc>
        <w:tc>
          <w:tcPr>
            <w:tcW w:w="1626" w:type="dxa"/>
          </w:tcPr>
          <w:p w14:paraId="777C298E" w14:textId="52ED2909" w:rsidR="004361E1" w:rsidRPr="00557CC4" w:rsidRDefault="004361E1" w:rsidP="00801128">
            <w:pPr>
              <w:rPr>
                <w:rFonts w:ascii="Arial" w:hAnsi="Arial" w:cs="Arial"/>
                <w:sz w:val="22"/>
                <w:szCs w:val="22"/>
              </w:rPr>
            </w:pPr>
            <w:r w:rsidRPr="00557CC4">
              <w:rPr>
                <w:rFonts w:ascii="Arial" w:hAnsi="Arial" w:cs="Arial"/>
                <w:i/>
                <w:iCs/>
                <w:sz w:val="22"/>
                <w:szCs w:val="22"/>
              </w:rPr>
              <w:lastRenderedPageBreak/>
              <w:t>1 set</w:t>
            </w:r>
          </w:p>
        </w:tc>
        <w:tc>
          <w:tcPr>
            <w:tcW w:w="1384" w:type="dxa"/>
            <w:vMerge/>
            <w:tcBorders>
              <w:right w:val="single" w:sz="4" w:space="0" w:color="auto"/>
            </w:tcBorders>
          </w:tcPr>
          <w:p w14:paraId="715322E5" w14:textId="77777777" w:rsidR="004361E1" w:rsidRPr="00557CC4" w:rsidRDefault="004361E1" w:rsidP="00CC1747">
            <w:pPr>
              <w:ind w:firstLine="851"/>
              <w:rPr>
                <w:rFonts w:ascii="Arial" w:hAnsi="Arial" w:cs="Arial"/>
                <w:sz w:val="22"/>
                <w:szCs w:val="22"/>
              </w:rPr>
            </w:pPr>
          </w:p>
        </w:tc>
        <w:tc>
          <w:tcPr>
            <w:tcW w:w="1095" w:type="dxa"/>
            <w:vMerge/>
            <w:tcBorders>
              <w:left w:val="single" w:sz="4" w:space="0" w:color="auto"/>
            </w:tcBorders>
          </w:tcPr>
          <w:p w14:paraId="1D6EA434" w14:textId="77777777" w:rsidR="004361E1" w:rsidRPr="00557CC4" w:rsidRDefault="004361E1" w:rsidP="00CC1747">
            <w:pPr>
              <w:ind w:firstLine="851"/>
              <w:rPr>
                <w:rFonts w:ascii="Arial" w:hAnsi="Arial" w:cs="Arial"/>
                <w:sz w:val="22"/>
                <w:szCs w:val="22"/>
              </w:rPr>
            </w:pPr>
          </w:p>
        </w:tc>
        <w:tc>
          <w:tcPr>
            <w:tcW w:w="1707" w:type="dxa"/>
            <w:vMerge/>
          </w:tcPr>
          <w:p w14:paraId="389E1FDB" w14:textId="77777777" w:rsidR="004361E1" w:rsidRPr="00557CC4" w:rsidRDefault="004361E1" w:rsidP="00CC1747">
            <w:pPr>
              <w:ind w:firstLine="851"/>
              <w:jc w:val="both"/>
              <w:rPr>
                <w:rFonts w:ascii="Arial" w:hAnsi="Arial" w:cs="Arial"/>
                <w:sz w:val="22"/>
                <w:szCs w:val="22"/>
              </w:rPr>
            </w:pPr>
          </w:p>
        </w:tc>
      </w:tr>
      <w:tr w:rsidR="00557CC4" w:rsidRPr="00557CC4" w14:paraId="756434C5" w14:textId="77777777" w:rsidTr="00F80FCF">
        <w:trPr>
          <w:trHeight w:val="20"/>
          <w:jc w:val="center"/>
        </w:trPr>
        <w:tc>
          <w:tcPr>
            <w:tcW w:w="1251" w:type="dxa"/>
          </w:tcPr>
          <w:p w14:paraId="57AEF7EE" w14:textId="1EFB0931" w:rsidR="004361E1" w:rsidRPr="00557CC4" w:rsidRDefault="004361E1" w:rsidP="00CC1747">
            <w:pPr>
              <w:ind w:firstLine="313"/>
              <w:rPr>
                <w:rFonts w:ascii="Arial" w:hAnsi="Arial" w:cs="Arial"/>
                <w:sz w:val="22"/>
                <w:szCs w:val="22"/>
              </w:rPr>
            </w:pPr>
            <w:r w:rsidRPr="00557CC4">
              <w:rPr>
                <w:rFonts w:ascii="Arial" w:hAnsi="Arial" w:cs="Arial"/>
                <w:sz w:val="22"/>
                <w:szCs w:val="22"/>
              </w:rPr>
              <w:t>4.</w:t>
            </w:r>
          </w:p>
        </w:tc>
        <w:tc>
          <w:tcPr>
            <w:tcW w:w="2565" w:type="dxa"/>
          </w:tcPr>
          <w:p w14:paraId="6E6A509B" w14:textId="2119EFA0" w:rsidR="004361E1" w:rsidRPr="00557CC4" w:rsidRDefault="004361E1" w:rsidP="00801128">
            <w:pPr>
              <w:rPr>
                <w:rFonts w:ascii="Arial" w:hAnsi="Arial" w:cs="Arial"/>
                <w:sz w:val="22"/>
                <w:szCs w:val="22"/>
              </w:rPr>
            </w:pPr>
            <w:r w:rsidRPr="00557CC4">
              <w:rPr>
                <w:rFonts w:ascii="Arial" w:hAnsi="Arial" w:cs="Arial"/>
                <w:sz w:val="22"/>
                <w:szCs w:val="22"/>
              </w:rPr>
              <w:t xml:space="preserve">Network switching equipment and equipment rack, its delivery, installation, testing and </w:t>
            </w:r>
            <w:r w:rsidR="003165FC" w:rsidRPr="00557CC4">
              <w:rPr>
                <w:rFonts w:ascii="Arial" w:hAnsi="Arial" w:cs="Arial"/>
                <w:sz w:val="22"/>
                <w:szCs w:val="22"/>
              </w:rPr>
              <w:t>training in use</w:t>
            </w:r>
          </w:p>
        </w:tc>
        <w:tc>
          <w:tcPr>
            <w:tcW w:w="1626" w:type="dxa"/>
          </w:tcPr>
          <w:p w14:paraId="7FA340C4" w14:textId="6F4C3122" w:rsidR="004361E1" w:rsidRPr="00557CC4" w:rsidRDefault="004361E1" w:rsidP="00801128">
            <w:pPr>
              <w:rPr>
                <w:rFonts w:ascii="Arial" w:hAnsi="Arial" w:cs="Arial"/>
                <w:sz w:val="22"/>
                <w:szCs w:val="22"/>
              </w:rPr>
            </w:pPr>
            <w:r w:rsidRPr="00557CC4">
              <w:rPr>
                <w:rFonts w:ascii="Arial" w:hAnsi="Arial" w:cs="Arial"/>
                <w:i/>
                <w:iCs/>
                <w:sz w:val="22"/>
                <w:szCs w:val="22"/>
              </w:rPr>
              <w:t>1 set</w:t>
            </w:r>
          </w:p>
        </w:tc>
        <w:tc>
          <w:tcPr>
            <w:tcW w:w="1384" w:type="dxa"/>
            <w:vMerge/>
            <w:tcBorders>
              <w:right w:val="single" w:sz="4" w:space="0" w:color="auto"/>
            </w:tcBorders>
          </w:tcPr>
          <w:p w14:paraId="34F8A626" w14:textId="77777777" w:rsidR="004361E1" w:rsidRPr="00557CC4" w:rsidRDefault="004361E1" w:rsidP="00CC1747">
            <w:pPr>
              <w:ind w:firstLine="851"/>
              <w:rPr>
                <w:rFonts w:ascii="Arial" w:hAnsi="Arial" w:cs="Arial"/>
                <w:sz w:val="22"/>
                <w:szCs w:val="22"/>
              </w:rPr>
            </w:pPr>
          </w:p>
        </w:tc>
        <w:tc>
          <w:tcPr>
            <w:tcW w:w="1095" w:type="dxa"/>
            <w:vMerge/>
            <w:tcBorders>
              <w:left w:val="single" w:sz="4" w:space="0" w:color="auto"/>
            </w:tcBorders>
          </w:tcPr>
          <w:p w14:paraId="420ADEE4" w14:textId="77777777" w:rsidR="004361E1" w:rsidRPr="00557CC4" w:rsidRDefault="004361E1" w:rsidP="00CC1747">
            <w:pPr>
              <w:ind w:firstLine="851"/>
              <w:rPr>
                <w:rFonts w:ascii="Arial" w:hAnsi="Arial" w:cs="Arial"/>
                <w:sz w:val="22"/>
                <w:szCs w:val="22"/>
              </w:rPr>
            </w:pPr>
          </w:p>
        </w:tc>
        <w:tc>
          <w:tcPr>
            <w:tcW w:w="1707" w:type="dxa"/>
            <w:vMerge/>
          </w:tcPr>
          <w:p w14:paraId="36159790" w14:textId="77777777" w:rsidR="004361E1" w:rsidRPr="00557CC4" w:rsidRDefault="004361E1" w:rsidP="00CC1747">
            <w:pPr>
              <w:ind w:firstLine="851"/>
              <w:jc w:val="both"/>
              <w:rPr>
                <w:rFonts w:ascii="Arial" w:hAnsi="Arial" w:cs="Arial"/>
                <w:sz w:val="22"/>
                <w:szCs w:val="22"/>
              </w:rPr>
            </w:pPr>
          </w:p>
        </w:tc>
      </w:tr>
      <w:tr w:rsidR="00557CC4" w:rsidRPr="00557CC4" w14:paraId="36EB20A5" w14:textId="77777777" w:rsidTr="00F80FCF">
        <w:trPr>
          <w:trHeight w:val="20"/>
          <w:jc w:val="center"/>
        </w:trPr>
        <w:tc>
          <w:tcPr>
            <w:tcW w:w="1251" w:type="dxa"/>
          </w:tcPr>
          <w:p w14:paraId="008FA7CD" w14:textId="4A984746" w:rsidR="004361E1" w:rsidRPr="00557CC4" w:rsidRDefault="004361E1" w:rsidP="00CC1747">
            <w:pPr>
              <w:ind w:firstLine="313"/>
              <w:rPr>
                <w:rFonts w:ascii="Arial" w:hAnsi="Arial" w:cs="Arial"/>
                <w:sz w:val="22"/>
                <w:szCs w:val="22"/>
              </w:rPr>
            </w:pPr>
            <w:r w:rsidRPr="00557CC4">
              <w:rPr>
                <w:rFonts w:ascii="Arial" w:hAnsi="Arial" w:cs="Arial"/>
                <w:sz w:val="22"/>
                <w:szCs w:val="22"/>
              </w:rPr>
              <w:t>5.</w:t>
            </w:r>
          </w:p>
        </w:tc>
        <w:tc>
          <w:tcPr>
            <w:tcW w:w="2565" w:type="dxa"/>
          </w:tcPr>
          <w:p w14:paraId="2225092A" w14:textId="1EB005CB" w:rsidR="004361E1" w:rsidRPr="00557CC4" w:rsidRDefault="004361E1" w:rsidP="00801128">
            <w:pPr>
              <w:rPr>
                <w:rFonts w:ascii="Arial" w:hAnsi="Arial" w:cs="Arial"/>
                <w:sz w:val="22"/>
                <w:szCs w:val="22"/>
              </w:rPr>
            </w:pPr>
            <w:r w:rsidRPr="00557CC4">
              <w:rPr>
                <w:rFonts w:ascii="Arial" w:hAnsi="Arial" w:cs="Arial"/>
                <w:sz w:val="22"/>
                <w:szCs w:val="22"/>
              </w:rPr>
              <w:t xml:space="preserve">Portable lab, its delivery, installation, testing and </w:t>
            </w:r>
            <w:r w:rsidR="003165FC" w:rsidRPr="00557CC4">
              <w:rPr>
                <w:rFonts w:ascii="Arial" w:hAnsi="Arial" w:cs="Arial"/>
                <w:sz w:val="22"/>
                <w:szCs w:val="22"/>
              </w:rPr>
              <w:t>training in use</w:t>
            </w:r>
          </w:p>
        </w:tc>
        <w:tc>
          <w:tcPr>
            <w:tcW w:w="1626" w:type="dxa"/>
          </w:tcPr>
          <w:p w14:paraId="01DD51C0" w14:textId="5905D0A6" w:rsidR="004361E1" w:rsidRPr="00557CC4" w:rsidRDefault="004361E1" w:rsidP="00801128">
            <w:pPr>
              <w:rPr>
                <w:rFonts w:ascii="Arial" w:hAnsi="Arial" w:cs="Arial"/>
                <w:sz w:val="22"/>
                <w:szCs w:val="22"/>
              </w:rPr>
            </w:pPr>
            <w:r w:rsidRPr="00557CC4">
              <w:rPr>
                <w:rFonts w:ascii="Arial" w:hAnsi="Arial" w:cs="Arial"/>
                <w:i/>
                <w:iCs/>
                <w:sz w:val="22"/>
                <w:szCs w:val="22"/>
              </w:rPr>
              <w:t>1 set</w:t>
            </w:r>
          </w:p>
        </w:tc>
        <w:tc>
          <w:tcPr>
            <w:tcW w:w="1384" w:type="dxa"/>
            <w:vMerge/>
            <w:tcBorders>
              <w:right w:val="single" w:sz="4" w:space="0" w:color="auto"/>
            </w:tcBorders>
          </w:tcPr>
          <w:p w14:paraId="2295E84A" w14:textId="77777777" w:rsidR="004361E1" w:rsidRPr="00557CC4" w:rsidRDefault="004361E1" w:rsidP="00CC1747">
            <w:pPr>
              <w:ind w:firstLine="851"/>
              <w:rPr>
                <w:rFonts w:ascii="Arial" w:hAnsi="Arial" w:cs="Arial"/>
                <w:sz w:val="22"/>
                <w:szCs w:val="22"/>
              </w:rPr>
            </w:pPr>
          </w:p>
        </w:tc>
        <w:tc>
          <w:tcPr>
            <w:tcW w:w="1095" w:type="dxa"/>
            <w:vMerge/>
            <w:tcBorders>
              <w:left w:val="single" w:sz="4" w:space="0" w:color="auto"/>
            </w:tcBorders>
          </w:tcPr>
          <w:p w14:paraId="6BFD1D30" w14:textId="77777777" w:rsidR="004361E1" w:rsidRPr="00557CC4" w:rsidRDefault="004361E1" w:rsidP="00CC1747">
            <w:pPr>
              <w:ind w:firstLine="851"/>
              <w:rPr>
                <w:rFonts w:ascii="Arial" w:hAnsi="Arial" w:cs="Arial"/>
                <w:sz w:val="22"/>
                <w:szCs w:val="22"/>
              </w:rPr>
            </w:pPr>
          </w:p>
        </w:tc>
        <w:tc>
          <w:tcPr>
            <w:tcW w:w="1707" w:type="dxa"/>
            <w:vMerge/>
          </w:tcPr>
          <w:p w14:paraId="68559968" w14:textId="77777777" w:rsidR="004361E1" w:rsidRPr="00557CC4" w:rsidRDefault="004361E1" w:rsidP="00CC1747">
            <w:pPr>
              <w:ind w:firstLine="851"/>
              <w:jc w:val="both"/>
              <w:rPr>
                <w:rFonts w:ascii="Arial" w:hAnsi="Arial" w:cs="Arial"/>
                <w:sz w:val="22"/>
                <w:szCs w:val="22"/>
              </w:rPr>
            </w:pPr>
          </w:p>
        </w:tc>
      </w:tr>
      <w:tr w:rsidR="00557CC4" w:rsidRPr="00557CC4" w14:paraId="240E86E3" w14:textId="77777777" w:rsidTr="00F80FCF">
        <w:trPr>
          <w:trHeight w:val="20"/>
          <w:jc w:val="center"/>
        </w:trPr>
        <w:tc>
          <w:tcPr>
            <w:tcW w:w="1251" w:type="dxa"/>
          </w:tcPr>
          <w:p w14:paraId="6C74C2CC" w14:textId="634AE225" w:rsidR="004361E1" w:rsidRPr="00557CC4" w:rsidRDefault="004361E1" w:rsidP="00CC1747">
            <w:pPr>
              <w:ind w:firstLine="313"/>
              <w:rPr>
                <w:rFonts w:ascii="Arial" w:hAnsi="Arial" w:cs="Arial"/>
                <w:sz w:val="22"/>
                <w:szCs w:val="22"/>
              </w:rPr>
            </w:pPr>
            <w:r w:rsidRPr="00557CC4">
              <w:rPr>
                <w:rFonts w:ascii="Arial" w:hAnsi="Arial" w:cs="Arial"/>
                <w:sz w:val="22"/>
                <w:szCs w:val="22"/>
              </w:rPr>
              <w:t>6.</w:t>
            </w:r>
          </w:p>
        </w:tc>
        <w:tc>
          <w:tcPr>
            <w:tcW w:w="2565" w:type="dxa"/>
          </w:tcPr>
          <w:p w14:paraId="5662050B" w14:textId="3C242BAC" w:rsidR="004361E1" w:rsidRPr="00557CC4" w:rsidRDefault="004361E1" w:rsidP="00801128">
            <w:pPr>
              <w:rPr>
                <w:rFonts w:ascii="Arial" w:hAnsi="Arial" w:cs="Arial"/>
                <w:sz w:val="22"/>
                <w:szCs w:val="22"/>
              </w:rPr>
            </w:pPr>
            <w:r w:rsidRPr="00557CC4">
              <w:rPr>
                <w:rFonts w:ascii="Arial" w:hAnsi="Arial" w:cs="Arial"/>
                <w:sz w:val="22"/>
                <w:szCs w:val="22"/>
              </w:rPr>
              <w:t xml:space="preserve">Video capture equipment for the portable lab, its delivery, installation, testing and </w:t>
            </w:r>
            <w:r w:rsidR="003165FC" w:rsidRPr="00557CC4">
              <w:rPr>
                <w:rFonts w:ascii="Arial" w:hAnsi="Arial" w:cs="Arial"/>
                <w:sz w:val="22"/>
                <w:szCs w:val="22"/>
              </w:rPr>
              <w:t>training in use</w:t>
            </w:r>
          </w:p>
        </w:tc>
        <w:tc>
          <w:tcPr>
            <w:tcW w:w="1626" w:type="dxa"/>
          </w:tcPr>
          <w:p w14:paraId="0968576F" w14:textId="4F224E57" w:rsidR="004361E1" w:rsidRPr="00557CC4" w:rsidRDefault="004361E1" w:rsidP="00801128">
            <w:pPr>
              <w:rPr>
                <w:rFonts w:ascii="Arial" w:hAnsi="Arial" w:cs="Arial"/>
                <w:sz w:val="22"/>
                <w:szCs w:val="22"/>
              </w:rPr>
            </w:pPr>
            <w:r w:rsidRPr="00557CC4">
              <w:rPr>
                <w:rFonts w:ascii="Arial" w:hAnsi="Arial" w:cs="Arial"/>
                <w:i/>
                <w:iCs/>
                <w:sz w:val="22"/>
                <w:szCs w:val="22"/>
              </w:rPr>
              <w:t>1 set</w:t>
            </w:r>
          </w:p>
        </w:tc>
        <w:tc>
          <w:tcPr>
            <w:tcW w:w="1384" w:type="dxa"/>
            <w:vMerge/>
            <w:tcBorders>
              <w:right w:val="single" w:sz="4" w:space="0" w:color="auto"/>
            </w:tcBorders>
          </w:tcPr>
          <w:p w14:paraId="02EEE80A" w14:textId="77777777" w:rsidR="004361E1" w:rsidRPr="00557CC4" w:rsidRDefault="004361E1" w:rsidP="00CC1747">
            <w:pPr>
              <w:ind w:firstLine="851"/>
              <w:rPr>
                <w:rFonts w:ascii="Arial" w:hAnsi="Arial" w:cs="Arial"/>
                <w:sz w:val="22"/>
                <w:szCs w:val="22"/>
              </w:rPr>
            </w:pPr>
          </w:p>
        </w:tc>
        <w:tc>
          <w:tcPr>
            <w:tcW w:w="1095" w:type="dxa"/>
            <w:vMerge/>
            <w:tcBorders>
              <w:left w:val="single" w:sz="4" w:space="0" w:color="auto"/>
            </w:tcBorders>
          </w:tcPr>
          <w:p w14:paraId="22486947" w14:textId="77777777" w:rsidR="004361E1" w:rsidRPr="00557CC4" w:rsidRDefault="004361E1" w:rsidP="00CC1747">
            <w:pPr>
              <w:ind w:firstLine="851"/>
              <w:rPr>
                <w:rFonts w:ascii="Arial" w:hAnsi="Arial" w:cs="Arial"/>
                <w:sz w:val="22"/>
                <w:szCs w:val="22"/>
              </w:rPr>
            </w:pPr>
          </w:p>
        </w:tc>
        <w:tc>
          <w:tcPr>
            <w:tcW w:w="1707" w:type="dxa"/>
            <w:vMerge/>
          </w:tcPr>
          <w:p w14:paraId="4EFB91A0" w14:textId="77777777" w:rsidR="004361E1" w:rsidRPr="00557CC4" w:rsidRDefault="004361E1" w:rsidP="00CC1747">
            <w:pPr>
              <w:ind w:firstLine="851"/>
              <w:jc w:val="both"/>
              <w:rPr>
                <w:rFonts w:ascii="Arial" w:hAnsi="Arial" w:cs="Arial"/>
                <w:sz w:val="22"/>
                <w:szCs w:val="22"/>
              </w:rPr>
            </w:pPr>
          </w:p>
        </w:tc>
      </w:tr>
      <w:tr w:rsidR="00557CC4" w:rsidRPr="00557CC4" w14:paraId="2F73EB80" w14:textId="77777777" w:rsidTr="00F80FCF">
        <w:trPr>
          <w:trHeight w:val="20"/>
          <w:jc w:val="center"/>
        </w:trPr>
        <w:tc>
          <w:tcPr>
            <w:tcW w:w="1251" w:type="dxa"/>
          </w:tcPr>
          <w:p w14:paraId="6C5C3ABA" w14:textId="0DB0C20C" w:rsidR="004361E1" w:rsidRPr="00557CC4" w:rsidRDefault="004361E1" w:rsidP="00CC1747">
            <w:pPr>
              <w:ind w:firstLine="313"/>
              <w:rPr>
                <w:rFonts w:ascii="Arial" w:hAnsi="Arial" w:cs="Arial"/>
                <w:sz w:val="22"/>
                <w:szCs w:val="22"/>
              </w:rPr>
            </w:pPr>
            <w:r w:rsidRPr="00557CC4">
              <w:rPr>
                <w:rFonts w:ascii="Arial" w:hAnsi="Arial" w:cs="Arial"/>
                <w:sz w:val="22"/>
                <w:szCs w:val="22"/>
              </w:rPr>
              <w:t>7.</w:t>
            </w:r>
          </w:p>
        </w:tc>
        <w:tc>
          <w:tcPr>
            <w:tcW w:w="2565" w:type="dxa"/>
          </w:tcPr>
          <w:p w14:paraId="2945F452" w14:textId="5B7F2E5A" w:rsidR="004361E1" w:rsidRPr="00557CC4" w:rsidRDefault="004361E1" w:rsidP="00801128">
            <w:pPr>
              <w:rPr>
                <w:rFonts w:ascii="Arial" w:hAnsi="Arial" w:cs="Arial"/>
                <w:sz w:val="22"/>
                <w:szCs w:val="22"/>
              </w:rPr>
            </w:pPr>
            <w:r w:rsidRPr="00557CC4">
              <w:rPr>
                <w:rFonts w:ascii="Arial" w:hAnsi="Arial" w:cs="Arial"/>
                <w:sz w:val="22"/>
                <w:szCs w:val="22"/>
              </w:rPr>
              <w:t xml:space="preserve">Software for observation session management, coding and analysis, its delivery, installation, testing and </w:t>
            </w:r>
            <w:r w:rsidR="003165FC" w:rsidRPr="00557CC4">
              <w:rPr>
                <w:rFonts w:ascii="Arial" w:hAnsi="Arial" w:cs="Arial"/>
                <w:sz w:val="22"/>
                <w:szCs w:val="22"/>
              </w:rPr>
              <w:t>training in use</w:t>
            </w:r>
          </w:p>
        </w:tc>
        <w:tc>
          <w:tcPr>
            <w:tcW w:w="1626" w:type="dxa"/>
          </w:tcPr>
          <w:p w14:paraId="7BBAC647" w14:textId="722437DE" w:rsidR="004361E1" w:rsidRPr="00557CC4" w:rsidRDefault="004361E1" w:rsidP="00801128">
            <w:pPr>
              <w:rPr>
                <w:rFonts w:ascii="Arial" w:hAnsi="Arial" w:cs="Arial"/>
                <w:sz w:val="22"/>
                <w:szCs w:val="22"/>
              </w:rPr>
            </w:pPr>
            <w:r w:rsidRPr="00557CC4">
              <w:rPr>
                <w:rFonts w:ascii="Arial" w:hAnsi="Arial" w:cs="Arial"/>
                <w:i/>
                <w:iCs/>
                <w:sz w:val="22"/>
                <w:szCs w:val="22"/>
              </w:rPr>
              <w:t>1 set</w:t>
            </w:r>
          </w:p>
        </w:tc>
        <w:tc>
          <w:tcPr>
            <w:tcW w:w="1384" w:type="dxa"/>
            <w:vMerge/>
            <w:tcBorders>
              <w:right w:val="single" w:sz="4" w:space="0" w:color="auto"/>
            </w:tcBorders>
          </w:tcPr>
          <w:p w14:paraId="47557F7D" w14:textId="77777777" w:rsidR="004361E1" w:rsidRPr="00557CC4" w:rsidRDefault="004361E1" w:rsidP="00CC1747">
            <w:pPr>
              <w:ind w:firstLine="851"/>
              <w:rPr>
                <w:rFonts w:ascii="Arial" w:hAnsi="Arial" w:cs="Arial"/>
                <w:sz w:val="22"/>
                <w:szCs w:val="22"/>
              </w:rPr>
            </w:pPr>
          </w:p>
        </w:tc>
        <w:tc>
          <w:tcPr>
            <w:tcW w:w="1095" w:type="dxa"/>
            <w:vMerge/>
            <w:tcBorders>
              <w:left w:val="single" w:sz="4" w:space="0" w:color="auto"/>
            </w:tcBorders>
          </w:tcPr>
          <w:p w14:paraId="3608B541" w14:textId="77777777" w:rsidR="004361E1" w:rsidRPr="00557CC4" w:rsidRDefault="004361E1" w:rsidP="00CC1747">
            <w:pPr>
              <w:ind w:firstLine="851"/>
              <w:rPr>
                <w:rFonts w:ascii="Arial" w:hAnsi="Arial" w:cs="Arial"/>
                <w:sz w:val="22"/>
                <w:szCs w:val="22"/>
              </w:rPr>
            </w:pPr>
          </w:p>
        </w:tc>
        <w:tc>
          <w:tcPr>
            <w:tcW w:w="1707" w:type="dxa"/>
            <w:vMerge/>
          </w:tcPr>
          <w:p w14:paraId="071E4619" w14:textId="77777777" w:rsidR="004361E1" w:rsidRPr="00557CC4" w:rsidRDefault="004361E1" w:rsidP="00CC1747">
            <w:pPr>
              <w:ind w:firstLine="851"/>
              <w:jc w:val="both"/>
              <w:rPr>
                <w:rFonts w:ascii="Arial" w:hAnsi="Arial" w:cs="Arial"/>
                <w:sz w:val="22"/>
                <w:szCs w:val="22"/>
              </w:rPr>
            </w:pPr>
          </w:p>
        </w:tc>
      </w:tr>
    </w:tbl>
    <w:p w14:paraId="021F2C85" w14:textId="77777777" w:rsidR="00FE1D52" w:rsidRPr="00557CC4" w:rsidRDefault="00FE1D52" w:rsidP="00070FB1">
      <w:pPr>
        <w:tabs>
          <w:tab w:val="left" w:pos="426"/>
        </w:tabs>
        <w:spacing w:after="0" w:line="240" w:lineRule="auto"/>
        <w:jc w:val="both"/>
        <w:rPr>
          <w:rFonts w:ascii="Arial" w:hAnsi="Arial" w:cs="Arial"/>
        </w:rPr>
      </w:pPr>
    </w:p>
    <w:p w14:paraId="088CAD50" w14:textId="77777777" w:rsidR="00860578" w:rsidRPr="00557CC4" w:rsidRDefault="00860578" w:rsidP="00557CC4">
      <w:pPr>
        <w:pStyle w:val="ListParagraph"/>
        <w:numPr>
          <w:ilvl w:val="1"/>
          <w:numId w:val="2"/>
        </w:numPr>
        <w:tabs>
          <w:tab w:val="left" w:pos="567"/>
        </w:tabs>
        <w:spacing w:after="0" w:line="240" w:lineRule="auto"/>
        <w:ind w:left="0" w:firstLine="0"/>
        <w:jc w:val="both"/>
        <w:rPr>
          <w:rFonts w:ascii="Arial" w:hAnsi="Arial" w:cs="Arial"/>
        </w:rPr>
      </w:pPr>
      <w:r w:rsidRPr="00557CC4">
        <w:rPr>
          <w:rFonts w:ascii="Arial" w:hAnsi="Arial" w:cs="Arial"/>
        </w:rPr>
        <w:t>The scope and/or quantity of goods specified in the table above is exact and will not change during the performance of the Contract.</w:t>
      </w:r>
    </w:p>
    <w:p w14:paraId="7953C9BC" w14:textId="7C4F5DD1" w:rsidR="00A2577D" w:rsidRPr="00557CC4" w:rsidRDefault="00A2577D" w:rsidP="00557CC4">
      <w:pPr>
        <w:pStyle w:val="ListParagraph"/>
        <w:numPr>
          <w:ilvl w:val="1"/>
          <w:numId w:val="11"/>
        </w:numPr>
        <w:tabs>
          <w:tab w:val="left" w:pos="567"/>
        </w:tabs>
        <w:spacing w:after="0" w:line="240" w:lineRule="auto"/>
        <w:jc w:val="both"/>
        <w:rPr>
          <w:rFonts w:ascii="Arial" w:hAnsi="Arial" w:cs="Arial"/>
        </w:rPr>
      </w:pPr>
      <w:r w:rsidRPr="00557CC4">
        <w:rPr>
          <w:rFonts w:ascii="Arial" w:hAnsi="Arial" w:cs="Arial"/>
        </w:rPr>
        <w:t>Order placement procedure:</w:t>
      </w:r>
    </w:p>
    <w:p w14:paraId="1E6F36F9" w14:textId="129E2CA4" w:rsidR="00A2577D" w:rsidRPr="00557CC4" w:rsidRDefault="00A2577D" w:rsidP="00A2577D">
      <w:pPr>
        <w:pStyle w:val="ListParagraph"/>
        <w:numPr>
          <w:ilvl w:val="2"/>
          <w:numId w:val="11"/>
        </w:numPr>
        <w:tabs>
          <w:tab w:val="left" w:pos="567"/>
        </w:tabs>
        <w:spacing w:after="0" w:line="240" w:lineRule="auto"/>
        <w:ind w:left="0" w:firstLine="0"/>
        <w:jc w:val="both"/>
        <w:rPr>
          <w:rFonts w:ascii="Arial" w:hAnsi="Arial" w:cs="Arial"/>
        </w:rPr>
      </w:pPr>
      <w:r w:rsidRPr="00557CC4">
        <w:rPr>
          <w:rFonts w:ascii="Arial" w:hAnsi="Arial" w:cs="Arial"/>
        </w:rPr>
        <w:t xml:space="preserve"> orders </w:t>
      </w:r>
      <w:r w:rsidRPr="00557CC4">
        <w:rPr>
          <w:rFonts w:ascii="Arial" w:hAnsi="Arial" w:cs="Arial"/>
          <w:u w:val="single"/>
        </w:rPr>
        <w:t>will not be placed</w:t>
      </w:r>
      <w:r w:rsidRPr="00557CC4">
        <w:rPr>
          <w:rFonts w:ascii="Arial" w:hAnsi="Arial" w:cs="Arial"/>
        </w:rPr>
        <w:t xml:space="preserve"> during the term of validity of the Contract. </w:t>
      </w:r>
      <w:r w:rsidR="00860578" w:rsidRPr="00557CC4">
        <w:rPr>
          <w:rFonts w:ascii="Arial" w:hAnsi="Arial" w:cs="Arial"/>
        </w:rPr>
        <w:t xml:space="preserve">The goods shall be delivered immediately after the effective date of the Contract, within the time limit specified in Table </w:t>
      </w:r>
    </w:p>
    <w:p w14:paraId="6A9DFA4A" w14:textId="77777777" w:rsidR="004A0C48" w:rsidRPr="00557CC4" w:rsidRDefault="004A0C48" w:rsidP="00801128">
      <w:pPr>
        <w:tabs>
          <w:tab w:val="left" w:pos="709"/>
        </w:tabs>
        <w:spacing w:after="0" w:line="240" w:lineRule="auto"/>
        <w:contextualSpacing/>
        <w:rPr>
          <w:rFonts w:ascii="Arial" w:eastAsia="Calibri" w:hAnsi="Arial" w:cs="Arial"/>
          <w:b/>
        </w:rPr>
      </w:pPr>
    </w:p>
    <w:p w14:paraId="63C1A391" w14:textId="5CC59D9E" w:rsidR="004A0C48" w:rsidRPr="00557CC4"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57CC4">
        <w:rPr>
          <w:rFonts w:ascii="Arial" w:hAnsi="Arial" w:cs="Arial"/>
          <w:b/>
        </w:rPr>
        <w:t>REQUIREMENTS FOR THE GOODS</w:t>
      </w:r>
    </w:p>
    <w:p w14:paraId="16ACE7EA" w14:textId="1053026F" w:rsidR="00C344D3" w:rsidRPr="00557CC4" w:rsidRDefault="002D5BBD" w:rsidP="002D5BBD">
      <w:pPr>
        <w:spacing w:after="0" w:line="240" w:lineRule="auto"/>
        <w:jc w:val="both"/>
        <w:rPr>
          <w:rFonts w:ascii="Arial" w:hAnsi="Arial" w:cs="Arial"/>
        </w:rPr>
      </w:pPr>
      <w:r w:rsidRPr="00557CC4">
        <w:rPr>
          <w:rFonts w:ascii="Arial" w:hAnsi="Arial" w:cs="Arial"/>
        </w:rPr>
        <w:t>3.1. In case specific models or sources, specific processes or trademarks, patents, types, specific origin or production,</w:t>
      </w:r>
      <w:r w:rsidR="005D385E" w:rsidRPr="00557CC4">
        <w:rPr>
          <w:rFonts w:ascii="Arial" w:hAnsi="Arial" w:cs="Arial"/>
        </w:rPr>
        <w:t xml:space="preserve"> standards,</w:t>
      </w:r>
      <w:r w:rsidRPr="00557CC4">
        <w:rPr>
          <w:rFonts w:ascii="Arial" w:hAnsi="Arial" w:cs="Arial"/>
        </w:rPr>
        <w:t xml:space="preserve"> etc., are used in the procurement documents, they may be replaced by their equivalents.</w:t>
      </w:r>
      <w:r w:rsidR="00455D3D" w:rsidRPr="00557CC4">
        <w:rPr>
          <w:rStyle w:val="FootnoteReference"/>
          <w:rFonts w:ascii="Arial" w:eastAsia="Calibri" w:hAnsi="Arial" w:cs="Arial"/>
        </w:rPr>
        <w:footnoteReference w:id="1"/>
      </w:r>
      <w:r w:rsidR="005D385E" w:rsidRPr="00557CC4">
        <w:rPr>
          <w:rFonts w:ascii="Arial" w:hAnsi="Arial" w:cs="Arial"/>
        </w:rPr>
        <w:t xml:space="preserve"> The burden of proving equivalence shall lie with the Supplier, and the documents substantiating equivalence must be submitted together with the tender.</w:t>
      </w:r>
    </w:p>
    <w:p w14:paraId="5B911040" w14:textId="46040755" w:rsidR="00556BB3" w:rsidRPr="00557CC4" w:rsidRDefault="00556BB3" w:rsidP="002D5BBD">
      <w:pPr>
        <w:spacing w:after="0" w:line="240" w:lineRule="auto"/>
        <w:jc w:val="both"/>
        <w:rPr>
          <w:rFonts w:ascii="Arial" w:eastAsia="Calibri" w:hAnsi="Arial" w:cs="Arial"/>
        </w:rPr>
      </w:pPr>
      <w:r w:rsidRPr="00557CC4">
        <w:rPr>
          <w:rFonts w:ascii="Arial" w:hAnsi="Arial" w:cs="Arial"/>
        </w:rPr>
        <w:t>3.2. The technical specification sets out the minimum requirements for the goods. Each item shall comply with or exceed the minimum quality and technical requirements.</w:t>
      </w:r>
    </w:p>
    <w:p w14:paraId="5C8E5831" w14:textId="77777777" w:rsidR="00562E1C" w:rsidRPr="00557CC4" w:rsidRDefault="00562E1C" w:rsidP="00070FB1">
      <w:pPr>
        <w:spacing w:after="0" w:line="240" w:lineRule="auto"/>
        <w:rPr>
          <w:rFonts w:ascii="Arial" w:eastAsia="Calibri" w:hAnsi="Arial" w:cs="Arial"/>
          <w:b/>
          <w:i/>
          <w:iCs/>
        </w:rPr>
      </w:pPr>
    </w:p>
    <w:p w14:paraId="637B9013" w14:textId="363806A1" w:rsidR="004A0C48" w:rsidRPr="00557CC4" w:rsidRDefault="00CC3B99" w:rsidP="004A0C48">
      <w:pPr>
        <w:spacing w:after="0" w:line="240" w:lineRule="auto"/>
        <w:ind w:firstLine="851"/>
        <w:jc w:val="right"/>
        <w:rPr>
          <w:rFonts w:ascii="Arial" w:eastAsia="Calibri" w:hAnsi="Arial" w:cs="Arial"/>
          <w:b/>
        </w:rPr>
      </w:pPr>
      <w:r w:rsidRPr="00557CC4">
        <w:rPr>
          <w:rFonts w:ascii="Arial" w:hAnsi="Arial" w:cs="Arial"/>
          <w:b/>
        </w:rPr>
        <w:t>Table 2.</w:t>
      </w:r>
    </w:p>
    <w:tbl>
      <w:tblPr>
        <w:tblW w:w="49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2041"/>
        <w:gridCol w:w="3610"/>
        <w:gridCol w:w="2432"/>
      </w:tblGrid>
      <w:tr w:rsidR="00557CC4" w:rsidRPr="00557CC4" w14:paraId="3DBC9E19" w14:textId="045F32DE" w:rsidTr="00557CC4">
        <w:trPr>
          <w:trHeight w:val="687"/>
        </w:trPr>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557CC4" w:rsidRDefault="007249E8" w:rsidP="00890D1D">
            <w:pPr>
              <w:jc w:val="center"/>
              <w:rPr>
                <w:rFonts w:ascii="Arial" w:hAnsi="Arial" w:cs="Arial"/>
                <w:b/>
              </w:rPr>
            </w:pPr>
            <w:bookmarkStart w:id="0" w:name="_Hlk229573678"/>
            <w:r w:rsidRPr="00557CC4">
              <w:rPr>
                <w:rFonts w:ascii="Arial" w:hAnsi="Arial" w:cs="Arial"/>
                <w:b/>
              </w:rPr>
              <w:t>Row</w:t>
            </w:r>
          </w:p>
          <w:p w14:paraId="0BE78152" w14:textId="77777777" w:rsidR="007249E8" w:rsidRPr="00557CC4" w:rsidRDefault="007249E8" w:rsidP="00890D1D">
            <w:pPr>
              <w:tabs>
                <w:tab w:val="left" w:pos="567"/>
              </w:tabs>
              <w:jc w:val="center"/>
              <w:rPr>
                <w:rFonts w:ascii="Arial" w:hAnsi="Arial" w:cs="Arial"/>
                <w:b/>
              </w:rPr>
            </w:pPr>
            <w:r w:rsidRPr="00557CC4">
              <w:rPr>
                <w:rFonts w:ascii="Arial" w:hAnsi="Arial" w:cs="Arial"/>
                <w:b/>
              </w:rPr>
              <w:t>No.</w:t>
            </w:r>
          </w:p>
        </w:tc>
        <w:tc>
          <w:tcPr>
            <w:tcW w:w="10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030BA2AD" w:rsidR="007249E8" w:rsidRPr="00557CC4" w:rsidRDefault="007249E8" w:rsidP="00F558F0">
            <w:pPr>
              <w:jc w:val="center"/>
              <w:rPr>
                <w:rFonts w:ascii="Arial" w:hAnsi="Arial" w:cs="Arial"/>
                <w:b/>
              </w:rPr>
            </w:pPr>
            <w:r w:rsidRPr="00557CC4">
              <w:rPr>
                <w:rFonts w:ascii="Arial" w:hAnsi="Arial" w:cs="Arial"/>
                <w:b/>
              </w:rPr>
              <w:t>Parameter**</w:t>
            </w:r>
          </w:p>
        </w:tc>
        <w:tc>
          <w:tcPr>
            <w:tcW w:w="1891"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26EECD5F" w:rsidR="007249E8" w:rsidRPr="00557CC4" w:rsidRDefault="007249E8" w:rsidP="00F63246">
            <w:pPr>
              <w:spacing w:after="0" w:line="240" w:lineRule="auto"/>
              <w:jc w:val="center"/>
              <w:rPr>
                <w:rFonts w:ascii="Arial" w:hAnsi="Arial" w:cs="Arial"/>
                <w:b/>
              </w:rPr>
            </w:pPr>
            <w:r w:rsidRPr="00557CC4">
              <w:rPr>
                <w:rFonts w:ascii="Arial" w:hAnsi="Arial" w:cs="Arial"/>
                <w:b/>
              </w:rPr>
              <w:t>Required value</w:t>
            </w:r>
            <w:r w:rsidRPr="00557CC4">
              <w:rPr>
                <w:rFonts w:ascii="Arial" w:hAnsi="Arial" w:cs="Arial"/>
                <w:i/>
              </w:rPr>
              <w:t xml:space="preserve"> </w:t>
            </w:r>
          </w:p>
        </w:tc>
        <w:tc>
          <w:tcPr>
            <w:tcW w:w="1274"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557CC4" w:rsidRDefault="007249E8" w:rsidP="00F63246">
            <w:pPr>
              <w:spacing w:after="0" w:line="240" w:lineRule="auto"/>
              <w:jc w:val="center"/>
              <w:rPr>
                <w:rFonts w:ascii="Arial" w:hAnsi="Arial" w:cs="Arial"/>
                <w:b/>
              </w:rPr>
            </w:pPr>
            <w:r w:rsidRPr="00557CC4">
              <w:rPr>
                <w:rFonts w:ascii="Arial" w:hAnsi="Arial" w:cs="Arial"/>
                <w:b/>
              </w:rPr>
              <w:t>Compliance with the required value</w:t>
            </w:r>
          </w:p>
          <w:p w14:paraId="532F3382" w14:textId="67F012D5" w:rsidR="007249E8" w:rsidRPr="00557CC4" w:rsidRDefault="007249E8" w:rsidP="00F63246">
            <w:pPr>
              <w:spacing w:after="0" w:line="240" w:lineRule="auto"/>
              <w:jc w:val="center"/>
              <w:rPr>
                <w:rFonts w:ascii="Arial" w:hAnsi="Arial" w:cs="Arial"/>
                <w:bCs/>
                <w:i/>
                <w:iCs/>
              </w:rPr>
            </w:pPr>
            <w:r w:rsidRPr="00557CC4">
              <w:rPr>
                <w:rFonts w:ascii="Arial" w:hAnsi="Arial" w:cs="Arial"/>
                <w:i/>
              </w:rPr>
              <w:lastRenderedPageBreak/>
              <w:t>(to be completed by the Economic Operator)</w:t>
            </w:r>
          </w:p>
        </w:tc>
      </w:tr>
      <w:tr w:rsidR="00557CC4" w:rsidRPr="00557CC4" w14:paraId="2380005E" w14:textId="54D7D94B" w:rsidTr="005250F2">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0A0DB405" w:rsidR="007008CC" w:rsidRPr="00557CC4" w:rsidRDefault="00700AD8" w:rsidP="00070FB1">
            <w:pPr>
              <w:rPr>
                <w:rFonts w:ascii="Arial" w:hAnsi="Arial" w:cs="Arial"/>
              </w:rPr>
            </w:pPr>
            <w:bookmarkStart w:id="1" w:name="_Hlk229647219"/>
            <w:r w:rsidRPr="00557CC4">
              <w:rPr>
                <w:rFonts w:ascii="Arial" w:hAnsi="Arial" w:cs="Arial"/>
                <w:b/>
              </w:rPr>
              <w:lastRenderedPageBreak/>
              <w:t>E</w:t>
            </w:r>
            <w:r w:rsidR="003B5BC4" w:rsidRPr="00557CC4">
              <w:rPr>
                <w:rFonts w:ascii="Arial" w:hAnsi="Arial" w:cs="Arial"/>
                <w:b/>
              </w:rPr>
              <w:t xml:space="preserve">quipment for observation session operator </w:t>
            </w:r>
            <w:bookmarkEnd w:id="1"/>
            <w:r w:rsidR="003B5BC4" w:rsidRPr="00557CC4">
              <w:rPr>
                <w:rFonts w:ascii="Arial" w:hAnsi="Arial" w:cs="Arial"/>
                <w:b/>
              </w:rPr>
              <w:t xml:space="preserve">– 1 </w:t>
            </w:r>
            <w:r w:rsidR="004A79DA" w:rsidRPr="00557CC4">
              <w:rPr>
                <w:rFonts w:ascii="Arial" w:hAnsi="Arial" w:cs="Arial"/>
                <w:b/>
              </w:rPr>
              <w:t>set</w:t>
            </w:r>
          </w:p>
        </w:tc>
      </w:tr>
      <w:tr w:rsidR="00557CC4" w:rsidRPr="00557CC4" w14:paraId="27FF2120"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740EB61" w14:textId="4CC9853B" w:rsidR="00C06C52" w:rsidRPr="00557CC4" w:rsidRDefault="00C06C52" w:rsidP="00070FB1">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092C047" w14:textId="638FEA1F" w:rsidR="00C06C52" w:rsidRPr="00557CC4" w:rsidRDefault="00783961" w:rsidP="00C06C52">
            <w:pPr>
              <w:rPr>
                <w:rFonts w:ascii="Arial" w:hAnsi="Arial" w:cs="Arial"/>
                <w:iCs/>
              </w:rPr>
            </w:pPr>
            <w:r w:rsidRPr="00557CC4">
              <w:rPr>
                <w:rFonts w:ascii="Arial" w:hAnsi="Arial" w:cs="Arial"/>
              </w:rPr>
              <w:t>Manufacturer, model, configuration</w:t>
            </w:r>
          </w:p>
        </w:tc>
        <w:tc>
          <w:tcPr>
            <w:tcW w:w="1891" w:type="pct"/>
            <w:tcBorders>
              <w:top w:val="single" w:sz="4" w:space="0" w:color="auto"/>
              <w:left w:val="single" w:sz="4" w:space="0" w:color="auto"/>
              <w:bottom w:val="single" w:sz="4" w:space="0" w:color="auto"/>
              <w:right w:val="single" w:sz="4" w:space="0" w:color="auto"/>
            </w:tcBorders>
          </w:tcPr>
          <w:p w14:paraId="28E74E0B" w14:textId="32498FCD" w:rsidR="00C06C52" w:rsidRPr="00D0738A" w:rsidRDefault="000905A0" w:rsidP="00D0738A">
            <w:pPr>
              <w:jc w:val="both"/>
              <w:rPr>
                <w:rFonts w:ascii="Arial" w:hAnsi="Arial" w:cs="Arial"/>
                <w:i/>
                <w:iCs/>
              </w:rPr>
            </w:pPr>
            <w:r w:rsidRPr="00D0738A">
              <w:rPr>
                <w:rFonts w:ascii="Arial" w:hAnsi="Arial" w:cs="Arial"/>
                <w:i/>
                <w:iCs/>
                <w:color w:val="4472C4" w:themeColor="accent1"/>
              </w:rPr>
              <w:t>Specify</w:t>
            </w:r>
          </w:p>
        </w:tc>
        <w:tc>
          <w:tcPr>
            <w:tcW w:w="1274" w:type="pct"/>
            <w:tcBorders>
              <w:top w:val="single" w:sz="4" w:space="0" w:color="auto"/>
              <w:left w:val="single" w:sz="4" w:space="0" w:color="auto"/>
              <w:bottom w:val="single" w:sz="4" w:space="0" w:color="auto"/>
              <w:right w:val="single" w:sz="4" w:space="0" w:color="auto"/>
            </w:tcBorders>
          </w:tcPr>
          <w:p w14:paraId="4CA9C533" w14:textId="77777777" w:rsidR="00C06C52" w:rsidRPr="00557CC4" w:rsidRDefault="00C06C52" w:rsidP="00C06C52">
            <w:pPr>
              <w:rPr>
                <w:rFonts w:ascii="Arial" w:hAnsi="Arial" w:cs="Arial"/>
                <w:iCs/>
              </w:rPr>
            </w:pPr>
          </w:p>
        </w:tc>
      </w:tr>
      <w:tr w:rsidR="00557CC4" w:rsidRPr="00557CC4" w14:paraId="44D880C6"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14A79EA" w14:textId="77777777" w:rsidR="003B5BC4" w:rsidRPr="00557CC4" w:rsidRDefault="003B5BC4" w:rsidP="003B5BC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6133D342" w14:textId="4B1E8097" w:rsidR="003B5BC4" w:rsidRPr="00557CC4" w:rsidRDefault="00FF462E" w:rsidP="003B5BC4">
            <w:pPr>
              <w:rPr>
                <w:rFonts w:ascii="Arial" w:hAnsi="Arial" w:cs="Arial"/>
              </w:rPr>
            </w:pPr>
            <w:r w:rsidRPr="00557CC4">
              <w:rPr>
                <w:rFonts w:ascii="Arial" w:hAnsi="Arial" w:cs="Arial"/>
              </w:rPr>
              <w:t>Desktop computer</w:t>
            </w:r>
          </w:p>
        </w:tc>
        <w:tc>
          <w:tcPr>
            <w:tcW w:w="1891" w:type="pct"/>
            <w:tcBorders>
              <w:top w:val="single" w:sz="4" w:space="0" w:color="auto"/>
              <w:left w:val="single" w:sz="4" w:space="0" w:color="auto"/>
              <w:bottom w:val="single" w:sz="4" w:space="0" w:color="auto"/>
              <w:right w:val="single" w:sz="4" w:space="0" w:color="auto"/>
            </w:tcBorders>
          </w:tcPr>
          <w:p w14:paraId="380E6A4E" w14:textId="6C3807E1" w:rsidR="003F26D0" w:rsidRPr="00557CC4" w:rsidRDefault="003F26D0" w:rsidP="00D0738A">
            <w:pPr>
              <w:jc w:val="both"/>
              <w:rPr>
                <w:rFonts w:ascii="Arial" w:hAnsi="Arial" w:cs="Arial"/>
              </w:rPr>
            </w:pPr>
            <w:r w:rsidRPr="00557CC4">
              <w:rPr>
                <w:rFonts w:ascii="Arial" w:hAnsi="Arial" w:cs="Arial"/>
              </w:rPr>
              <w:t xml:space="preserve">The set shall include a </w:t>
            </w:r>
            <w:r w:rsidR="00FF462E" w:rsidRPr="00557CC4">
              <w:rPr>
                <w:rFonts w:ascii="Arial" w:hAnsi="Arial" w:cs="Arial"/>
              </w:rPr>
              <w:t>desktop computer</w:t>
            </w:r>
            <w:r w:rsidR="00FF462E" w:rsidRPr="00557CC4" w:rsidDel="00FF462E">
              <w:rPr>
                <w:rFonts w:ascii="Arial" w:hAnsi="Arial" w:cs="Arial"/>
              </w:rPr>
              <w:t xml:space="preserve"> </w:t>
            </w:r>
            <w:r w:rsidRPr="00557CC4">
              <w:rPr>
                <w:rFonts w:ascii="Arial" w:hAnsi="Arial" w:cs="Arial"/>
              </w:rPr>
              <w:t xml:space="preserve">suitable for operation of the supplied observation, recording and analysis environment. </w:t>
            </w:r>
          </w:p>
          <w:p w14:paraId="51A8D313" w14:textId="77777777" w:rsidR="003F26D0" w:rsidRPr="00557CC4" w:rsidRDefault="003F26D0" w:rsidP="00D0738A">
            <w:pPr>
              <w:jc w:val="both"/>
              <w:rPr>
                <w:rFonts w:ascii="Arial" w:hAnsi="Arial" w:cs="Arial"/>
              </w:rPr>
            </w:pPr>
            <w:r w:rsidRPr="00557CC4">
              <w:rPr>
                <w:rFonts w:ascii="Arial" w:hAnsi="Arial" w:cs="Arial"/>
              </w:rPr>
              <w:t xml:space="preserve">Processor: 64-bit architecture, multi-core, at least 6 cores and at least 12 threads, base frequency no less than 2.5 GHz, or equivalent. </w:t>
            </w:r>
          </w:p>
          <w:p w14:paraId="7516033E" w14:textId="77777777" w:rsidR="003F26D0" w:rsidRPr="00557CC4" w:rsidRDefault="003F26D0" w:rsidP="00D0738A">
            <w:pPr>
              <w:jc w:val="both"/>
              <w:rPr>
                <w:rFonts w:ascii="Arial" w:hAnsi="Arial" w:cs="Arial"/>
              </w:rPr>
            </w:pPr>
            <w:r w:rsidRPr="00557CC4">
              <w:rPr>
                <w:rFonts w:ascii="Arial" w:hAnsi="Arial" w:cs="Arial"/>
              </w:rPr>
              <w:t xml:space="preserve">Memory: at least 16 GB DDR4 or newer RAM. </w:t>
            </w:r>
          </w:p>
          <w:p w14:paraId="290858FF" w14:textId="77777777" w:rsidR="003F26D0" w:rsidRPr="00557CC4" w:rsidRDefault="003F26D0" w:rsidP="00D0738A">
            <w:pPr>
              <w:jc w:val="both"/>
              <w:rPr>
                <w:rFonts w:ascii="Arial" w:hAnsi="Arial" w:cs="Arial"/>
              </w:rPr>
            </w:pPr>
            <w:r w:rsidRPr="00557CC4">
              <w:rPr>
                <w:rFonts w:ascii="Arial" w:hAnsi="Arial" w:cs="Arial"/>
              </w:rPr>
              <w:t xml:space="preserve">Storage: at least one internal SSD of at least 512 GB for the operating system and software, in addition to the dedicated recording storage drive specified separately below. </w:t>
            </w:r>
          </w:p>
          <w:p w14:paraId="1C3C6F3C" w14:textId="1237A5E1" w:rsidR="003B5BC4" w:rsidRPr="00557CC4" w:rsidRDefault="003F26D0" w:rsidP="00D0738A">
            <w:pPr>
              <w:jc w:val="both"/>
              <w:rPr>
                <w:rFonts w:ascii="Arial" w:hAnsi="Arial" w:cs="Arial"/>
              </w:rPr>
            </w:pPr>
            <w:r w:rsidRPr="00557CC4">
              <w:rPr>
                <w:rFonts w:ascii="Arial" w:hAnsi="Arial" w:cs="Arial"/>
              </w:rPr>
              <w:t>USB ports: at least four USB 3.0 / USB 3.1 ports or equivalent.</w:t>
            </w:r>
          </w:p>
        </w:tc>
        <w:tc>
          <w:tcPr>
            <w:tcW w:w="1274" w:type="pct"/>
            <w:tcBorders>
              <w:top w:val="single" w:sz="4" w:space="0" w:color="auto"/>
              <w:left w:val="single" w:sz="4" w:space="0" w:color="auto"/>
              <w:bottom w:val="single" w:sz="4" w:space="0" w:color="auto"/>
              <w:right w:val="single" w:sz="4" w:space="0" w:color="auto"/>
            </w:tcBorders>
          </w:tcPr>
          <w:p w14:paraId="5584059F" w14:textId="77777777" w:rsidR="003B5BC4" w:rsidRPr="00557CC4" w:rsidRDefault="003B5BC4" w:rsidP="003B5BC4">
            <w:pPr>
              <w:rPr>
                <w:rFonts w:ascii="Arial" w:hAnsi="Arial" w:cs="Arial"/>
                <w:iCs/>
                <w:lang w:val="lt-LT"/>
              </w:rPr>
            </w:pPr>
          </w:p>
        </w:tc>
      </w:tr>
      <w:tr w:rsidR="00557CC4" w:rsidRPr="00557CC4" w14:paraId="50C6AD16"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5534561A" w14:textId="0C91B496" w:rsidR="00C06C52" w:rsidRPr="00557CC4" w:rsidRDefault="00C06C52" w:rsidP="00070FB1">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3D7F411" w14:textId="4F18AF51" w:rsidR="00C06C52" w:rsidRPr="00557CC4" w:rsidRDefault="003B5BC4" w:rsidP="00890D1D">
            <w:pPr>
              <w:rPr>
                <w:rFonts w:ascii="Arial" w:hAnsi="Arial" w:cs="Arial"/>
                <w:iCs/>
              </w:rPr>
            </w:pPr>
            <w:r w:rsidRPr="00557CC4">
              <w:rPr>
                <w:rFonts w:ascii="Arial" w:hAnsi="Arial" w:cs="Arial"/>
                <w:iCs/>
              </w:rPr>
              <w:t xml:space="preserve">Graphics card </w:t>
            </w:r>
          </w:p>
        </w:tc>
        <w:tc>
          <w:tcPr>
            <w:tcW w:w="1891" w:type="pct"/>
            <w:tcBorders>
              <w:top w:val="single" w:sz="4" w:space="0" w:color="auto"/>
              <w:left w:val="single" w:sz="4" w:space="0" w:color="auto"/>
              <w:bottom w:val="single" w:sz="4" w:space="0" w:color="auto"/>
              <w:right w:val="single" w:sz="4" w:space="0" w:color="auto"/>
            </w:tcBorders>
          </w:tcPr>
          <w:p w14:paraId="1DAEC22E" w14:textId="77777777" w:rsidR="003F26D0" w:rsidRPr="00557CC4" w:rsidRDefault="003F26D0" w:rsidP="00D0738A">
            <w:pPr>
              <w:jc w:val="both"/>
              <w:rPr>
                <w:rFonts w:ascii="Arial" w:hAnsi="Arial" w:cs="Arial"/>
                <w:iCs/>
              </w:rPr>
            </w:pPr>
            <w:r w:rsidRPr="00557CC4">
              <w:rPr>
                <w:rFonts w:ascii="Arial" w:hAnsi="Arial" w:cs="Arial"/>
                <w:iCs/>
              </w:rPr>
              <w:t xml:space="preserve">The set shall include a graphics card fully compatible with the supplied processing unit. </w:t>
            </w:r>
          </w:p>
          <w:p w14:paraId="6AE4F099" w14:textId="2495E442" w:rsidR="003F26D0" w:rsidRPr="00557CC4" w:rsidRDefault="003F26D0" w:rsidP="00D0738A">
            <w:pPr>
              <w:jc w:val="both"/>
              <w:rPr>
                <w:rFonts w:ascii="Arial" w:hAnsi="Arial" w:cs="Arial"/>
                <w:iCs/>
              </w:rPr>
            </w:pPr>
            <w:r w:rsidRPr="00557CC4">
              <w:rPr>
                <w:rFonts w:ascii="Arial" w:hAnsi="Arial" w:cs="Arial"/>
                <w:iCs/>
              </w:rPr>
              <w:t>Graphics memory: no less than 4 GB GDDR</w:t>
            </w:r>
            <w:r w:rsidR="00FF462E" w:rsidRPr="00557CC4">
              <w:rPr>
                <w:rFonts w:ascii="Arial" w:hAnsi="Arial" w:cs="Arial"/>
                <w:iCs/>
              </w:rPr>
              <w:t xml:space="preserve"> </w:t>
            </w:r>
            <w:r w:rsidR="00FF462E" w:rsidRPr="00557CC4">
              <w:rPr>
                <w:rFonts w:ascii="Arial" w:hAnsi="Arial" w:cs="Arial"/>
              </w:rPr>
              <w:t>or equivalent</w:t>
            </w:r>
            <w:r w:rsidRPr="00557CC4">
              <w:rPr>
                <w:rFonts w:ascii="Arial" w:hAnsi="Arial" w:cs="Arial"/>
                <w:iCs/>
              </w:rPr>
              <w:t xml:space="preserve">. </w:t>
            </w:r>
          </w:p>
          <w:p w14:paraId="4EB2A136" w14:textId="77777777" w:rsidR="003F26D0" w:rsidRPr="00557CC4" w:rsidRDefault="003F26D0" w:rsidP="00D0738A">
            <w:pPr>
              <w:jc w:val="both"/>
              <w:rPr>
                <w:rFonts w:ascii="Arial" w:hAnsi="Arial" w:cs="Arial"/>
                <w:iCs/>
              </w:rPr>
            </w:pPr>
            <w:r w:rsidRPr="00557CC4">
              <w:rPr>
                <w:rFonts w:ascii="Arial" w:hAnsi="Arial" w:cs="Arial"/>
                <w:iCs/>
              </w:rPr>
              <w:t xml:space="preserve">Display outputs: at least four digital display outputs (DisplayPort or HDMI, or equivalent). </w:t>
            </w:r>
          </w:p>
          <w:p w14:paraId="5A5AB09E" w14:textId="77777777" w:rsidR="003F26D0" w:rsidRPr="00557CC4" w:rsidRDefault="003F26D0" w:rsidP="00D0738A">
            <w:pPr>
              <w:jc w:val="both"/>
              <w:rPr>
                <w:rFonts w:ascii="Arial" w:hAnsi="Arial" w:cs="Arial"/>
                <w:iCs/>
              </w:rPr>
            </w:pPr>
            <w:r w:rsidRPr="00557CC4">
              <w:rPr>
                <w:rFonts w:ascii="Arial" w:hAnsi="Arial" w:cs="Arial"/>
                <w:iCs/>
              </w:rPr>
              <w:t xml:space="preserve">Interface: PCI Express or equivalent. </w:t>
            </w:r>
          </w:p>
          <w:p w14:paraId="1EBB1B1A" w14:textId="7B940584" w:rsidR="003B5BC4" w:rsidRPr="00557CC4" w:rsidRDefault="003F26D0" w:rsidP="00D0738A">
            <w:pPr>
              <w:jc w:val="both"/>
              <w:rPr>
                <w:rFonts w:ascii="Arial" w:hAnsi="Arial" w:cs="Arial"/>
              </w:rPr>
            </w:pPr>
            <w:r w:rsidRPr="00557CC4">
              <w:rPr>
                <w:rFonts w:ascii="Arial" w:hAnsi="Arial" w:cs="Arial"/>
                <w:iCs/>
              </w:rPr>
              <w:t>Capable of driving at least two simultaneous Full HD displays.</w:t>
            </w:r>
          </w:p>
        </w:tc>
        <w:tc>
          <w:tcPr>
            <w:tcW w:w="1274" w:type="pct"/>
            <w:tcBorders>
              <w:top w:val="single" w:sz="4" w:space="0" w:color="auto"/>
              <w:left w:val="single" w:sz="4" w:space="0" w:color="auto"/>
              <w:bottom w:val="single" w:sz="4" w:space="0" w:color="auto"/>
              <w:right w:val="single" w:sz="4" w:space="0" w:color="auto"/>
            </w:tcBorders>
          </w:tcPr>
          <w:p w14:paraId="0B0B6FA4" w14:textId="77777777" w:rsidR="00C06C52" w:rsidRPr="00557CC4" w:rsidRDefault="00C06C52" w:rsidP="00890D1D">
            <w:pPr>
              <w:rPr>
                <w:rFonts w:ascii="Arial" w:hAnsi="Arial" w:cs="Arial"/>
                <w:iCs/>
              </w:rPr>
            </w:pPr>
          </w:p>
        </w:tc>
      </w:tr>
      <w:tr w:rsidR="00557CC4" w:rsidRPr="00557CC4" w14:paraId="2C3D52D4"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55C88F67" w14:textId="4EFAF4E4" w:rsidR="00C06C52" w:rsidRPr="00557CC4" w:rsidRDefault="00C06C52" w:rsidP="00070FB1">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A323FEF" w14:textId="25C23A4C" w:rsidR="00C06C52" w:rsidRPr="00557CC4" w:rsidRDefault="003B5BC4" w:rsidP="00890D1D">
            <w:pPr>
              <w:rPr>
                <w:rFonts w:ascii="Arial" w:hAnsi="Arial" w:cs="Arial"/>
                <w:iCs/>
              </w:rPr>
            </w:pPr>
            <w:r w:rsidRPr="00557CC4">
              <w:rPr>
                <w:rFonts w:ascii="Arial" w:hAnsi="Arial" w:cs="Arial"/>
                <w:iCs/>
              </w:rPr>
              <w:t>Monitor</w:t>
            </w:r>
          </w:p>
        </w:tc>
        <w:tc>
          <w:tcPr>
            <w:tcW w:w="1891" w:type="pct"/>
            <w:tcBorders>
              <w:top w:val="single" w:sz="4" w:space="0" w:color="auto"/>
              <w:left w:val="single" w:sz="4" w:space="0" w:color="auto"/>
              <w:bottom w:val="single" w:sz="4" w:space="0" w:color="auto"/>
              <w:right w:val="single" w:sz="4" w:space="0" w:color="auto"/>
            </w:tcBorders>
          </w:tcPr>
          <w:p w14:paraId="1D35CC05" w14:textId="77777777" w:rsidR="003F26D0" w:rsidRPr="00557CC4" w:rsidRDefault="003F26D0" w:rsidP="00D0738A">
            <w:pPr>
              <w:jc w:val="both"/>
              <w:rPr>
                <w:rFonts w:ascii="Arial" w:hAnsi="Arial" w:cs="Arial"/>
                <w:iCs/>
              </w:rPr>
            </w:pPr>
            <w:r w:rsidRPr="00557CC4">
              <w:rPr>
                <w:rFonts w:ascii="Arial" w:hAnsi="Arial" w:cs="Arial"/>
                <w:iCs/>
              </w:rPr>
              <w:t xml:space="preserve">The set shall include a monitor fully compatible with the supplied computer, with specifications no less than the following: </w:t>
            </w:r>
          </w:p>
          <w:p w14:paraId="4A44B224" w14:textId="77777777" w:rsidR="003F26D0" w:rsidRPr="00557CC4" w:rsidRDefault="003F26D0" w:rsidP="00D0738A">
            <w:pPr>
              <w:jc w:val="both"/>
              <w:rPr>
                <w:rFonts w:ascii="Arial" w:hAnsi="Arial" w:cs="Arial"/>
                <w:iCs/>
              </w:rPr>
            </w:pPr>
            <w:r w:rsidRPr="00557CC4">
              <w:rPr>
                <w:rFonts w:ascii="Arial" w:hAnsi="Arial" w:cs="Arial"/>
                <w:iCs/>
              </w:rPr>
              <w:t xml:space="preserve">Screen size: between 23.5 inches and 27 inches diagonal. </w:t>
            </w:r>
          </w:p>
          <w:p w14:paraId="7AB1D8CD" w14:textId="77777777" w:rsidR="003F26D0" w:rsidRPr="00557CC4" w:rsidRDefault="003F26D0" w:rsidP="00D0738A">
            <w:pPr>
              <w:jc w:val="both"/>
              <w:rPr>
                <w:rFonts w:ascii="Arial" w:hAnsi="Arial" w:cs="Arial"/>
                <w:iCs/>
              </w:rPr>
            </w:pPr>
            <w:r w:rsidRPr="00557CC4">
              <w:rPr>
                <w:rFonts w:ascii="Arial" w:hAnsi="Arial" w:cs="Arial"/>
                <w:iCs/>
              </w:rPr>
              <w:lastRenderedPageBreak/>
              <w:t xml:space="preserve">Resolution: at least Full HD (1920 × 1080). </w:t>
            </w:r>
          </w:p>
          <w:p w14:paraId="44CB5B50" w14:textId="77149989" w:rsidR="00412C08" w:rsidRPr="00557CC4" w:rsidRDefault="003F26D0" w:rsidP="00D0738A">
            <w:pPr>
              <w:jc w:val="both"/>
              <w:rPr>
                <w:rFonts w:ascii="Arial" w:hAnsi="Arial" w:cs="Arial"/>
                <w:iCs/>
              </w:rPr>
            </w:pPr>
            <w:r w:rsidRPr="00557CC4">
              <w:rPr>
                <w:rFonts w:ascii="Arial" w:hAnsi="Arial" w:cs="Arial"/>
                <w:iCs/>
              </w:rPr>
              <w:t>Refresh rate: at least 60 Hz. Video input: at least one digital video input (HDMI or DisplayPort, or equivalent).</w:t>
            </w:r>
          </w:p>
        </w:tc>
        <w:tc>
          <w:tcPr>
            <w:tcW w:w="1274" w:type="pct"/>
            <w:tcBorders>
              <w:top w:val="single" w:sz="4" w:space="0" w:color="auto"/>
              <w:left w:val="single" w:sz="4" w:space="0" w:color="auto"/>
              <w:bottom w:val="single" w:sz="4" w:space="0" w:color="auto"/>
              <w:right w:val="single" w:sz="4" w:space="0" w:color="auto"/>
            </w:tcBorders>
          </w:tcPr>
          <w:p w14:paraId="487ADB56" w14:textId="77777777" w:rsidR="00C06C52" w:rsidRPr="00557CC4" w:rsidRDefault="00C06C52" w:rsidP="00890D1D">
            <w:pPr>
              <w:rPr>
                <w:rFonts w:ascii="Arial" w:hAnsi="Arial" w:cs="Arial"/>
                <w:iCs/>
              </w:rPr>
            </w:pPr>
          </w:p>
        </w:tc>
      </w:tr>
      <w:tr w:rsidR="00557CC4" w:rsidRPr="00557CC4" w14:paraId="71E64122"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A6E657F" w14:textId="0D8F56A0" w:rsidR="00C06C52" w:rsidRPr="00557CC4" w:rsidRDefault="00C06C52" w:rsidP="00070FB1">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838899D" w14:textId="2203E17B" w:rsidR="00C06C52" w:rsidRPr="00557CC4" w:rsidRDefault="00412C08" w:rsidP="00890D1D">
            <w:pPr>
              <w:rPr>
                <w:rFonts w:ascii="Arial" w:hAnsi="Arial" w:cs="Arial"/>
                <w:iCs/>
              </w:rPr>
            </w:pPr>
            <w:r w:rsidRPr="00557CC4">
              <w:rPr>
                <w:rFonts w:ascii="Arial" w:hAnsi="Arial" w:cs="Arial"/>
                <w:iCs/>
              </w:rPr>
              <w:t xml:space="preserve">Keyboard </w:t>
            </w:r>
            <w:r w:rsidR="004A79DA" w:rsidRPr="00557CC4">
              <w:rPr>
                <w:rFonts w:ascii="Arial" w:hAnsi="Arial" w:cs="Arial"/>
                <w:iCs/>
              </w:rPr>
              <w:t>*</w:t>
            </w:r>
            <w:r w:rsidR="000905A0" w:rsidRPr="00557CC4">
              <w:rPr>
                <w:rFonts w:ascii="Arial" w:hAnsi="Arial" w:cs="Arial"/>
                <w:iCs/>
              </w:rPr>
              <w:t xml:space="preserve"> - 1 unit</w:t>
            </w:r>
          </w:p>
        </w:tc>
        <w:tc>
          <w:tcPr>
            <w:tcW w:w="1891" w:type="pct"/>
            <w:tcBorders>
              <w:top w:val="single" w:sz="4" w:space="0" w:color="auto"/>
              <w:left w:val="single" w:sz="4" w:space="0" w:color="auto"/>
              <w:bottom w:val="single" w:sz="4" w:space="0" w:color="auto"/>
              <w:right w:val="single" w:sz="4" w:space="0" w:color="auto"/>
            </w:tcBorders>
          </w:tcPr>
          <w:p w14:paraId="7C0402A8" w14:textId="1623D0D3" w:rsidR="00C06C52" w:rsidRPr="00557CC4" w:rsidRDefault="003F26D0" w:rsidP="00D0738A">
            <w:pPr>
              <w:jc w:val="both"/>
              <w:rPr>
                <w:rFonts w:ascii="Arial" w:hAnsi="Arial" w:cs="Arial"/>
                <w:iCs/>
              </w:rPr>
            </w:pPr>
            <w:r w:rsidRPr="00557CC4">
              <w:rPr>
                <w:rFonts w:ascii="Arial" w:hAnsi="Arial" w:cs="Arial"/>
                <w:iCs/>
              </w:rPr>
              <w:t>USB connection or equivalent, QWERTY layout</w:t>
            </w:r>
          </w:p>
        </w:tc>
        <w:tc>
          <w:tcPr>
            <w:tcW w:w="1274" w:type="pct"/>
            <w:tcBorders>
              <w:top w:val="single" w:sz="4" w:space="0" w:color="auto"/>
              <w:left w:val="single" w:sz="4" w:space="0" w:color="auto"/>
              <w:bottom w:val="single" w:sz="4" w:space="0" w:color="auto"/>
              <w:right w:val="single" w:sz="4" w:space="0" w:color="auto"/>
            </w:tcBorders>
          </w:tcPr>
          <w:p w14:paraId="40E6D0D5" w14:textId="77777777" w:rsidR="00C06C52" w:rsidRPr="00557CC4" w:rsidRDefault="00C06C52" w:rsidP="00890D1D">
            <w:pPr>
              <w:rPr>
                <w:rFonts w:ascii="Arial" w:hAnsi="Arial" w:cs="Arial"/>
                <w:iCs/>
              </w:rPr>
            </w:pPr>
          </w:p>
        </w:tc>
      </w:tr>
      <w:tr w:rsidR="00557CC4" w:rsidRPr="00557CC4" w14:paraId="0369FFB2"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26FFF4C6" w14:textId="77777777" w:rsidR="004A79DA" w:rsidRPr="00557CC4" w:rsidRDefault="004A79DA">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45E0A73" w14:textId="749FCA1C" w:rsidR="004A79DA" w:rsidRPr="00557CC4" w:rsidRDefault="004A79DA" w:rsidP="00890D1D">
            <w:pPr>
              <w:rPr>
                <w:rFonts w:ascii="Arial" w:hAnsi="Arial" w:cs="Arial"/>
                <w:iCs/>
              </w:rPr>
            </w:pPr>
            <w:r w:rsidRPr="00557CC4">
              <w:rPr>
                <w:rFonts w:ascii="Arial" w:hAnsi="Arial" w:cs="Arial"/>
                <w:iCs/>
              </w:rPr>
              <w:t>Mouse*</w:t>
            </w:r>
            <w:r w:rsidR="000905A0" w:rsidRPr="00557CC4">
              <w:rPr>
                <w:rFonts w:ascii="Arial" w:hAnsi="Arial" w:cs="Arial"/>
                <w:iCs/>
              </w:rPr>
              <w:t xml:space="preserve"> - 1 unit</w:t>
            </w:r>
          </w:p>
        </w:tc>
        <w:tc>
          <w:tcPr>
            <w:tcW w:w="1891" w:type="pct"/>
            <w:tcBorders>
              <w:top w:val="single" w:sz="4" w:space="0" w:color="auto"/>
              <w:left w:val="single" w:sz="4" w:space="0" w:color="auto"/>
              <w:bottom w:val="single" w:sz="4" w:space="0" w:color="auto"/>
              <w:right w:val="single" w:sz="4" w:space="0" w:color="auto"/>
            </w:tcBorders>
          </w:tcPr>
          <w:p w14:paraId="66C3B24B" w14:textId="11E8F372" w:rsidR="004A79DA" w:rsidRPr="00557CC4" w:rsidRDefault="003F26D0" w:rsidP="00D0738A">
            <w:pPr>
              <w:jc w:val="both"/>
              <w:rPr>
                <w:rFonts w:ascii="Arial" w:hAnsi="Arial" w:cs="Arial"/>
                <w:iCs/>
              </w:rPr>
            </w:pPr>
            <w:r w:rsidRPr="00557CC4">
              <w:rPr>
                <w:rFonts w:ascii="Arial" w:hAnsi="Arial" w:cs="Arial"/>
                <w:iCs/>
              </w:rPr>
              <w:t>USB connection or equivalent, optical, with scroll wheel</w:t>
            </w:r>
          </w:p>
        </w:tc>
        <w:tc>
          <w:tcPr>
            <w:tcW w:w="1274" w:type="pct"/>
            <w:tcBorders>
              <w:top w:val="single" w:sz="4" w:space="0" w:color="auto"/>
              <w:left w:val="single" w:sz="4" w:space="0" w:color="auto"/>
              <w:bottom w:val="single" w:sz="4" w:space="0" w:color="auto"/>
              <w:right w:val="single" w:sz="4" w:space="0" w:color="auto"/>
            </w:tcBorders>
          </w:tcPr>
          <w:p w14:paraId="7C9BE340" w14:textId="77777777" w:rsidR="004A79DA" w:rsidRPr="00557CC4" w:rsidRDefault="004A79DA" w:rsidP="00890D1D">
            <w:pPr>
              <w:rPr>
                <w:rFonts w:ascii="Arial" w:hAnsi="Arial" w:cs="Arial"/>
                <w:iCs/>
              </w:rPr>
            </w:pPr>
          </w:p>
        </w:tc>
      </w:tr>
      <w:tr w:rsidR="00557CC4" w:rsidRPr="00557CC4" w14:paraId="45731078"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2E941595" w14:textId="77777777" w:rsidR="003F26D0" w:rsidRPr="00557CC4" w:rsidRDefault="003F26D0" w:rsidP="003F26D0">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20CCA2D" w14:textId="6C5907D7" w:rsidR="003F26D0" w:rsidRPr="00557CC4" w:rsidRDefault="003F26D0" w:rsidP="003F26D0">
            <w:pPr>
              <w:rPr>
                <w:rFonts w:ascii="Arial" w:hAnsi="Arial" w:cs="Arial"/>
                <w:iCs/>
              </w:rPr>
            </w:pPr>
            <w:r w:rsidRPr="00557CC4">
              <w:rPr>
                <w:rFonts w:ascii="Arial" w:hAnsi="Arial" w:cs="Arial"/>
                <w:iCs/>
              </w:rPr>
              <w:t>Internal hard disk</w:t>
            </w:r>
          </w:p>
        </w:tc>
        <w:tc>
          <w:tcPr>
            <w:tcW w:w="1891" w:type="pct"/>
            <w:tcBorders>
              <w:top w:val="single" w:sz="4" w:space="0" w:color="auto"/>
              <w:left w:val="single" w:sz="4" w:space="0" w:color="auto"/>
              <w:bottom w:val="single" w:sz="4" w:space="0" w:color="auto"/>
              <w:right w:val="single" w:sz="4" w:space="0" w:color="auto"/>
            </w:tcBorders>
          </w:tcPr>
          <w:p w14:paraId="3B63E44F" w14:textId="77777777" w:rsidR="003F26D0" w:rsidRPr="00557CC4" w:rsidRDefault="003F26D0" w:rsidP="00D0738A">
            <w:pPr>
              <w:jc w:val="both"/>
              <w:rPr>
                <w:rFonts w:ascii="Arial" w:hAnsi="Arial" w:cs="Arial"/>
                <w:iCs/>
              </w:rPr>
            </w:pPr>
            <w:r w:rsidRPr="00557CC4">
              <w:rPr>
                <w:rFonts w:ascii="Arial" w:hAnsi="Arial" w:cs="Arial"/>
                <w:iCs/>
              </w:rPr>
              <w:t xml:space="preserve">Capacity: at least 8 TB. </w:t>
            </w:r>
          </w:p>
          <w:p w14:paraId="1A06F34A" w14:textId="77777777" w:rsidR="003F26D0" w:rsidRPr="00557CC4" w:rsidRDefault="003F26D0" w:rsidP="00D0738A">
            <w:pPr>
              <w:jc w:val="both"/>
              <w:rPr>
                <w:rFonts w:ascii="Arial" w:hAnsi="Arial" w:cs="Arial"/>
                <w:iCs/>
              </w:rPr>
            </w:pPr>
            <w:r w:rsidRPr="00557CC4">
              <w:rPr>
                <w:rFonts w:ascii="Arial" w:hAnsi="Arial" w:cs="Arial"/>
                <w:iCs/>
              </w:rPr>
              <w:t xml:space="preserve">Interface: SATA or equivalent. </w:t>
            </w:r>
          </w:p>
          <w:p w14:paraId="3FB4DA0B" w14:textId="727C7F5D" w:rsidR="003F26D0" w:rsidRPr="00557CC4" w:rsidRDefault="003F26D0" w:rsidP="00D0738A">
            <w:pPr>
              <w:jc w:val="both"/>
              <w:rPr>
                <w:rFonts w:ascii="Arial" w:hAnsi="Arial" w:cs="Arial"/>
                <w:iCs/>
              </w:rPr>
            </w:pPr>
            <w:r w:rsidRPr="00557CC4">
              <w:rPr>
                <w:rFonts w:ascii="Arial" w:hAnsi="Arial" w:cs="Arial"/>
                <w:iCs/>
              </w:rPr>
              <w:t>Intended for recording storage; shall be physically and logically separate from the operating-system / software SSD.</w:t>
            </w:r>
          </w:p>
        </w:tc>
        <w:tc>
          <w:tcPr>
            <w:tcW w:w="1274" w:type="pct"/>
            <w:tcBorders>
              <w:top w:val="single" w:sz="4" w:space="0" w:color="auto"/>
              <w:left w:val="single" w:sz="4" w:space="0" w:color="auto"/>
              <w:bottom w:val="single" w:sz="4" w:space="0" w:color="auto"/>
              <w:right w:val="single" w:sz="4" w:space="0" w:color="auto"/>
            </w:tcBorders>
          </w:tcPr>
          <w:p w14:paraId="181DAC98" w14:textId="77777777" w:rsidR="003F26D0" w:rsidRPr="00557CC4" w:rsidRDefault="003F26D0" w:rsidP="003F26D0">
            <w:pPr>
              <w:rPr>
                <w:rFonts w:ascii="Arial" w:hAnsi="Arial" w:cs="Arial"/>
                <w:iCs/>
              </w:rPr>
            </w:pPr>
          </w:p>
        </w:tc>
      </w:tr>
      <w:tr w:rsidR="00557CC4" w:rsidRPr="00557CC4" w14:paraId="6524C83A"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1E870BB8" w14:textId="77777777" w:rsidR="003F26D0" w:rsidRPr="00557CC4" w:rsidRDefault="003F26D0" w:rsidP="003F26D0">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3DD94612" w14:textId="29F1C307" w:rsidR="003F26D0" w:rsidRPr="00557CC4" w:rsidRDefault="003F26D0" w:rsidP="003F26D0">
            <w:pPr>
              <w:rPr>
                <w:rFonts w:ascii="Arial" w:hAnsi="Arial" w:cs="Arial"/>
                <w:iCs/>
              </w:rPr>
            </w:pPr>
            <w:r w:rsidRPr="00557CC4">
              <w:rPr>
                <w:rFonts w:ascii="Arial" w:hAnsi="Arial" w:cs="Arial"/>
              </w:rPr>
              <w:t>Network card</w:t>
            </w:r>
          </w:p>
        </w:tc>
        <w:tc>
          <w:tcPr>
            <w:tcW w:w="1891" w:type="pct"/>
            <w:tcBorders>
              <w:top w:val="single" w:sz="4" w:space="0" w:color="auto"/>
              <w:left w:val="single" w:sz="4" w:space="0" w:color="auto"/>
              <w:bottom w:val="single" w:sz="4" w:space="0" w:color="auto"/>
              <w:right w:val="single" w:sz="4" w:space="0" w:color="auto"/>
            </w:tcBorders>
          </w:tcPr>
          <w:p w14:paraId="5361EB2B" w14:textId="2D2F110A" w:rsidR="003F26D0" w:rsidRPr="00557CC4" w:rsidRDefault="003F26D0" w:rsidP="00D0738A">
            <w:pPr>
              <w:jc w:val="both"/>
              <w:rPr>
                <w:rFonts w:ascii="Arial" w:hAnsi="Arial" w:cs="Arial"/>
                <w:iCs/>
              </w:rPr>
            </w:pPr>
            <w:r w:rsidRPr="00557CC4">
              <w:rPr>
                <w:rFonts w:ascii="Arial" w:hAnsi="Arial" w:cs="Arial"/>
                <w:iCs/>
              </w:rPr>
              <w:t>Integrated network interface supporting at least 10/100/1000 Mbps (Gigabit Ethernet)</w:t>
            </w:r>
          </w:p>
        </w:tc>
        <w:tc>
          <w:tcPr>
            <w:tcW w:w="1274" w:type="pct"/>
            <w:tcBorders>
              <w:top w:val="single" w:sz="4" w:space="0" w:color="auto"/>
              <w:left w:val="single" w:sz="4" w:space="0" w:color="auto"/>
              <w:bottom w:val="single" w:sz="4" w:space="0" w:color="auto"/>
              <w:right w:val="single" w:sz="4" w:space="0" w:color="auto"/>
            </w:tcBorders>
          </w:tcPr>
          <w:p w14:paraId="6E87A729" w14:textId="77777777" w:rsidR="003F26D0" w:rsidRPr="00557CC4" w:rsidRDefault="003F26D0" w:rsidP="003F26D0">
            <w:pPr>
              <w:rPr>
                <w:rFonts w:ascii="Arial" w:hAnsi="Arial" w:cs="Arial"/>
                <w:iCs/>
              </w:rPr>
            </w:pPr>
          </w:p>
        </w:tc>
      </w:tr>
      <w:tr w:rsidR="00557CC4" w:rsidRPr="00557CC4" w14:paraId="27F1604B"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01B98772" w14:textId="77777777" w:rsidR="00412C08" w:rsidRPr="00557CC4" w:rsidRDefault="00412C08">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58DDA12" w14:textId="71D180C4" w:rsidR="00412C08" w:rsidRPr="00557CC4" w:rsidRDefault="00412C08" w:rsidP="00890D1D">
            <w:pPr>
              <w:rPr>
                <w:rFonts w:ascii="Arial" w:hAnsi="Arial" w:cs="Arial"/>
              </w:rPr>
            </w:pPr>
            <w:r w:rsidRPr="00557CC4">
              <w:rPr>
                <w:rFonts w:ascii="Arial" w:hAnsi="Arial" w:cs="Arial"/>
              </w:rPr>
              <w:t>Other requirements*</w:t>
            </w:r>
          </w:p>
        </w:tc>
        <w:tc>
          <w:tcPr>
            <w:tcW w:w="1891" w:type="pct"/>
            <w:tcBorders>
              <w:top w:val="single" w:sz="4" w:space="0" w:color="auto"/>
              <w:left w:val="single" w:sz="4" w:space="0" w:color="auto"/>
              <w:bottom w:val="single" w:sz="4" w:space="0" w:color="auto"/>
              <w:right w:val="single" w:sz="4" w:space="0" w:color="auto"/>
            </w:tcBorders>
          </w:tcPr>
          <w:p w14:paraId="40450509" w14:textId="77777777" w:rsidR="00034311" w:rsidRPr="00557CC4" w:rsidRDefault="00034311" w:rsidP="00D0738A">
            <w:pPr>
              <w:jc w:val="both"/>
              <w:rPr>
                <w:rFonts w:ascii="Arial" w:hAnsi="Arial" w:cs="Arial"/>
              </w:rPr>
            </w:pPr>
            <w:r w:rsidRPr="00557CC4">
              <w:rPr>
                <w:rFonts w:ascii="Arial" w:hAnsi="Arial" w:cs="Arial"/>
              </w:rPr>
              <w:t xml:space="preserve">The computer shall be supplied with all cables, adapters, and other components and materials necessary to connect all internal and peripheral devices of the ordered system. </w:t>
            </w:r>
          </w:p>
          <w:p w14:paraId="2F0CAA99" w14:textId="77777777" w:rsidR="00034311" w:rsidRPr="00557CC4" w:rsidRDefault="00034311" w:rsidP="00D0738A">
            <w:pPr>
              <w:jc w:val="both"/>
              <w:rPr>
                <w:rFonts w:ascii="Arial" w:hAnsi="Arial" w:cs="Arial"/>
              </w:rPr>
            </w:pPr>
            <w:r w:rsidRPr="00557CC4">
              <w:rPr>
                <w:rFonts w:ascii="Arial" w:hAnsi="Arial" w:cs="Arial"/>
              </w:rPr>
              <w:t xml:space="preserve">Manufacturer drivers and firmware updates shall be downloadable from the manufacturer’s website during the warranty period. </w:t>
            </w:r>
          </w:p>
          <w:p w14:paraId="6DF3C8D5" w14:textId="6C531481" w:rsidR="004A79DA" w:rsidRPr="00557CC4" w:rsidRDefault="00034311" w:rsidP="00D0738A">
            <w:pPr>
              <w:jc w:val="both"/>
              <w:rPr>
                <w:rFonts w:ascii="Arial" w:hAnsi="Arial" w:cs="Arial"/>
              </w:rPr>
            </w:pPr>
            <w:r w:rsidRPr="00557CC4">
              <w:rPr>
                <w:rFonts w:ascii="Arial" w:hAnsi="Arial" w:cs="Arial"/>
              </w:rPr>
              <w:t xml:space="preserve">The computer shall be brand new; refurbished, renewed, or remarketed components are not </w:t>
            </w:r>
            <w:proofErr w:type="gramStart"/>
            <w:r w:rsidRPr="00557CC4">
              <w:rPr>
                <w:rFonts w:ascii="Arial" w:hAnsi="Arial" w:cs="Arial"/>
              </w:rPr>
              <w:t>permitted..</w:t>
            </w:r>
            <w:proofErr w:type="gramEnd"/>
          </w:p>
        </w:tc>
        <w:tc>
          <w:tcPr>
            <w:tcW w:w="1274" w:type="pct"/>
            <w:tcBorders>
              <w:top w:val="single" w:sz="4" w:space="0" w:color="auto"/>
              <w:left w:val="single" w:sz="4" w:space="0" w:color="auto"/>
              <w:bottom w:val="single" w:sz="4" w:space="0" w:color="auto"/>
              <w:right w:val="single" w:sz="4" w:space="0" w:color="auto"/>
            </w:tcBorders>
          </w:tcPr>
          <w:p w14:paraId="3C6C75D6" w14:textId="77777777" w:rsidR="00412C08" w:rsidRPr="00557CC4" w:rsidRDefault="00412C08" w:rsidP="00890D1D">
            <w:pPr>
              <w:rPr>
                <w:rFonts w:ascii="Arial" w:hAnsi="Arial" w:cs="Arial"/>
                <w:iCs/>
              </w:rPr>
            </w:pPr>
          </w:p>
        </w:tc>
      </w:tr>
      <w:tr w:rsidR="00557CC4" w:rsidRPr="00557CC4" w14:paraId="644F3C28" w14:textId="77777777" w:rsidTr="004A79DA">
        <w:tc>
          <w:tcPr>
            <w:tcW w:w="5000" w:type="pct"/>
            <w:gridSpan w:val="4"/>
            <w:tcBorders>
              <w:top w:val="single" w:sz="4" w:space="0" w:color="auto"/>
              <w:left w:val="single" w:sz="4" w:space="0" w:color="auto"/>
              <w:bottom w:val="single" w:sz="4" w:space="0" w:color="auto"/>
              <w:right w:val="single" w:sz="4" w:space="0" w:color="auto"/>
            </w:tcBorders>
            <w:vAlign w:val="center"/>
          </w:tcPr>
          <w:p w14:paraId="2DA66A78" w14:textId="1D01F5EE" w:rsidR="004A79DA" w:rsidRPr="00557CC4" w:rsidRDefault="004A79DA" w:rsidP="00D0738A">
            <w:pPr>
              <w:jc w:val="both"/>
              <w:rPr>
                <w:rFonts w:ascii="Arial" w:hAnsi="Arial" w:cs="Arial"/>
                <w:b/>
                <w:bCs/>
                <w:iCs/>
              </w:rPr>
            </w:pPr>
            <w:bookmarkStart w:id="2" w:name="_Hlk229647229"/>
            <w:r w:rsidRPr="00557CC4">
              <w:rPr>
                <w:rFonts w:ascii="Arial" w:hAnsi="Arial" w:cs="Arial"/>
                <w:b/>
                <w:bCs/>
                <w:iCs/>
              </w:rPr>
              <w:t xml:space="preserve">Video capture equipment for the observation room </w:t>
            </w:r>
            <w:bookmarkEnd w:id="2"/>
            <w:r w:rsidRPr="00557CC4">
              <w:rPr>
                <w:rFonts w:ascii="Arial" w:hAnsi="Arial" w:cs="Arial"/>
                <w:b/>
                <w:bCs/>
                <w:iCs/>
              </w:rPr>
              <w:t>– 1 set</w:t>
            </w:r>
          </w:p>
        </w:tc>
      </w:tr>
      <w:tr w:rsidR="00557CC4" w:rsidRPr="00557CC4" w14:paraId="0EA9F927"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54FF0FB3" w14:textId="77777777" w:rsidR="00783961" w:rsidRPr="00557CC4" w:rsidRDefault="00783961" w:rsidP="00070FB1">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80A2B08" w14:textId="0F2E79C1" w:rsidR="00783961" w:rsidRPr="00557CC4" w:rsidRDefault="00783961" w:rsidP="00783961">
            <w:pPr>
              <w:rPr>
                <w:rFonts w:ascii="Arial" w:hAnsi="Arial" w:cs="Arial"/>
              </w:rPr>
            </w:pPr>
            <w:r w:rsidRPr="00557CC4">
              <w:rPr>
                <w:rFonts w:ascii="Arial" w:hAnsi="Arial" w:cs="Arial"/>
              </w:rPr>
              <w:t>Manufacturer, model, configuration</w:t>
            </w:r>
          </w:p>
        </w:tc>
        <w:tc>
          <w:tcPr>
            <w:tcW w:w="1891" w:type="pct"/>
            <w:tcBorders>
              <w:top w:val="single" w:sz="4" w:space="0" w:color="auto"/>
              <w:left w:val="single" w:sz="4" w:space="0" w:color="auto"/>
              <w:bottom w:val="single" w:sz="4" w:space="0" w:color="auto"/>
              <w:right w:val="single" w:sz="4" w:space="0" w:color="auto"/>
            </w:tcBorders>
          </w:tcPr>
          <w:p w14:paraId="1921A60E" w14:textId="4A467CE4" w:rsidR="00783961" w:rsidRPr="00D0738A" w:rsidRDefault="000905A0" w:rsidP="00D0738A">
            <w:pPr>
              <w:jc w:val="both"/>
              <w:rPr>
                <w:rFonts w:ascii="Arial" w:hAnsi="Arial" w:cs="Arial"/>
                <w:i/>
                <w:iCs/>
              </w:rPr>
            </w:pPr>
            <w:r w:rsidRPr="00D0738A">
              <w:rPr>
                <w:rFonts w:ascii="Arial" w:hAnsi="Arial" w:cs="Arial"/>
                <w:i/>
                <w:iCs/>
                <w:color w:val="4472C4" w:themeColor="accent1"/>
              </w:rPr>
              <w:t>Specify</w:t>
            </w:r>
          </w:p>
        </w:tc>
        <w:tc>
          <w:tcPr>
            <w:tcW w:w="1274" w:type="pct"/>
            <w:tcBorders>
              <w:top w:val="single" w:sz="4" w:space="0" w:color="auto"/>
              <w:left w:val="single" w:sz="4" w:space="0" w:color="auto"/>
              <w:bottom w:val="single" w:sz="4" w:space="0" w:color="auto"/>
              <w:right w:val="single" w:sz="4" w:space="0" w:color="auto"/>
            </w:tcBorders>
          </w:tcPr>
          <w:p w14:paraId="3AEC19E3" w14:textId="77777777" w:rsidR="00783961" w:rsidRPr="00557CC4" w:rsidRDefault="00783961" w:rsidP="00783961">
            <w:pPr>
              <w:rPr>
                <w:rFonts w:ascii="Arial" w:hAnsi="Arial" w:cs="Arial"/>
                <w:iCs/>
              </w:rPr>
            </w:pPr>
          </w:p>
        </w:tc>
      </w:tr>
      <w:tr w:rsidR="00557CC4" w:rsidRPr="00557CC4" w14:paraId="0FB002D3"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363293F" w14:textId="77777777" w:rsidR="002C01D9" w:rsidRPr="00557CC4" w:rsidRDefault="002C01D9" w:rsidP="00070FB1">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7E321B57" w14:textId="2C5A175D" w:rsidR="002C01D9" w:rsidRPr="00557CC4" w:rsidRDefault="00783961" w:rsidP="002C01D9">
            <w:pPr>
              <w:rPr>
                <w:rFonts w:ascii="Arial" w:hAnsi="Arial" w:cs="Arial"/>
              </w:rPr>
            </w:pPr>
            <w:r w:rsidRPr="00557CC4">
              <w:rPr>
                <w:rFonts w:ascii="Arial" w:hAnsi="Arial" w:cs="Arial"/>
              </w:rPr>
              <w:t xml:space="preserve">PTZ camera - </w:t>
            </w:r>
            <w:r w:rsidR="00271A13" w:rsidRPr="00557CC4">
              <w:rPr>
                <w:rFonts w:ascii="Arial" w:hAnsi="Arial" w:cs="Arial"/>
              </w:rPr>
              <w:t xml:space="preserve">not less than </w:t>
            </w:r>
            <w:r w:rsidRPr="00557CC4">
              <w:rPr>
                <w:rFonts w:ascii="Arial" w:hAnsi="Arial" w:cs="Arial"/>
              </w:rPr>
              <w:t>4 units</w:t>
            </w:r>
          </w:p>
        </w:tc>
        <w:tc>
          <w:tcPr>
            <w:tcW w:w="1891" w:type="pct"/>
            <w:tcBorders>
              <w:top w:val="single" w:sz="4" w:space="0" w:color="auto"/>
              <w:left w:val="single" w:sz="4" w:space="0" w:color="auto"/>
              <w:bottom w:val="single" w:sz="4" w:space="0" w:color="auto"/>
              <w:right w:val="single" w:sz="4" w:space="0" w:color="auto"/>
            </w:tcBorders>
          </w:tcPr>
          <w:p w14:paraId="3E50E073" w14:textId="77777777" w:rsidR="000B06B9" w:rsidRPr="00557CC4" w:rsidRDefault="000B06B9" w:rsidP="00D0738A">
            <w:pPr>
              <w:jc w:val="both"/>
              <w:rPr>
                <w:rFonts w:ascii="Arial" w:hAnsi="Arial" w:cs="Arial"/>
              </w:rPr>
            </w:pPr>
            <w:r w:rsidRPr="00557CC4">
              <w:rPr>
                <w:rFonts w:ascii="Arial" w:hAnsi="Arial" w:cs="Arial"/>
              </w:rPr>
              <w:t xml:space="preserve">Type: networked IP PTZ (Pan-Tilt-Zoom) camera, or equivalent. </w:t>
            </w:r>
          </w:p>
          <w:p w14:paraId="2CE53908" w14:textId="77777777" w:rsidR="000B06B9" w:rsidRPr="00557CC4" w:rsidRDefault="000B06B9" w:rsidP="00D0738A">
            <w:pPr>
              <w:jc w:val="both"/>
              <w:rPr>
                <w:rFonts w:ascii="Arial" w:hAnsi="Arial" w:cs="Arial"/>
              </w:rPr>
            </w:pPr>
            <w:r w:rsidRPr="00557CC4">
              <w:rPr>
                <w:rFonts w:ascii="Arial" w:hAnsi="Arial" w:cs="Arial"/>
              </w:rPr>
              <w:t xml:space="preserve">Resolution: at least Full HD (1920 × 1080) at no less than 25 frames per second. </w:t>
            </w:r>
          </w:p>
          <w:p w14:paraId="057F808E" w14:textId="77777777" w:rsidR="000B06B9" w:rsidRPr="00557CC4" w:rsidRDefault="000B06B9" w:rsidP="00D0738A">
            <w:pPr>
              <w:jc w:val="both"/>
              <w:rPr>
                <w:rFonts w:ascii="Arial" w:hAnsi="Arial" w:cs="Arial"/>
              </w:rPr>
            </w:pPr>
            <w:r w:rsidRPr="00557CC4">
              <w:rPr>
                <w:rFonts w:ascii="Arial" w:hAnsi="Arial" w:cs="Arial"/>
              </w:rPr>
              <w:t xml:space="preserve">Optical zoom: no less than 10×. </w:t>
            </w:r>
          </w:p>
          <w:p w14:paraId="764A4F34" w14:textId="77777777" w:rsidR="000B06B9" w:rsidRPr="00557CC4" w:rsidRDefault="000B06B9" w:rsidP="00D0738A">
            <w:pPr>
              <w:jc w:val="both"/>
              <w:rPr>
                <w:rFonts w:ascii="Arial" w:hAnsi="Arial" w:cs="Arial"/>
              </w:rPr>
            </w:pPr>
            <w:r w:rsidRPr="00557CC4">
              <w:rPr>
                <w:rFonts w:ascii="Arial" w:hAnsi="Arial" w:cs="Arial"/>
              </w:rPr>
              <w:t xml:space="preserve">Control: via IP / IP network protocol (HTTP, RTSP, or equivalent), </w:t>
            </w:r>
            <w:r w:rsidRPr="00557CC4">
              <w:rPr>
                <w:rFonts w:ascii="Arial" w:hAnsi="Arial" w:cs="Arial"/>
              </w:rPr>
              <w:lastRenderedPageBreak/>
              <w:t xml:space="preserve">suitable for integration into the supplied recording environment. </w:t>
            </w:r>
          </w:p>
          <w:p w14:paraId="336B877D" w14:textId="77777777" w:rsidR="000B06B9" w:rsidRPr="00557CC4" w:rsidRDefault="000B06B9" w:rsidP="00D0738A">
            <w:pPr>
              <w:jc w:val="both"/>
              <w:rPr>
                <w:rFonts w:ascii="Arial" w:hAnsi="Arial" w:cs="Arial"/>
              </w:rPr>
            </w:pPr>
            <w:r w:rsidRPr="00557CC4">
              <w:rPr>
                <w:rFonts w:ascii="Arial" w:hAnsi="Arial" w:cs="Arial"/>
              </w:rPr>
              <w:t xml:space="preserve">Compliance: ONVIF Profile S, or equivalent open camera-interoperability standard. </w:t>
            </w:r>
          </w:p>
          <w:p w14:paraId="1CB217DF" w14:textId="77777777" w:rsidR="000B06B9" w:rsidRPr="00557CC4" w:rsidRDefault="000B06B9" w:rsidP="00D0738A">
            <w:pPr>
              <w:jc w:val="both"/>
              <w:rPr>
                <w:rFonts w:ascii="Arial" w:hAnsi="Arial" w:cs="Arial"/>
              </w:rPr>
            </w:pPr>
            <w:r w:rsidRPr="00557CC4">
              <w:rPr>
                <w:rFonts w:ascii="Arial" w:hAnsi="Arial" w:cs="Arial"/>
              </w:rPr>
              <w:t xml:space="preserve">Power: Power over Ethernet (PoE, IEEE 802.3af or IEEE 802.3at) or equivalent. </w:t>
            </w:r>
          </w:p>
          <w:p w14:paraId="7F09A33E" w14:textId="0D32238D" w:rsidR="000B06B9" w:rsidRPr="00557CC4" w:rsidRDefault="000B06B9" w:rsidP="00D0738A">
            <w:pPr>
              <w:jc w:val="both"/>
              <w:rPr>
                <w:rFonts w:ascii="Arial" w:hAnsi="Arial" w:cs="Arial"/>
              </w:rPr>
            </w:pPr>
            <w:r w:rsidRPr="00557CC4">
              <w:rPr>
                <w:rFonts w:ascii="Arial" w:hAnsi="Arial" w:cs="Arial"/>
              </w:rPr>
              <w:t>Video codec support: at least H.264</w:t>
            </w:r>
            <w:r w:rsidR="00271A13" w:rsidRPr="00557CC4">
              <w:rPr>
                <w:rFonts w:ascii="Arial" w:hAnsi="Arial" w:cs="Arial"/>
              </w:rPr>
              <w:t>.</w:t>
            </w:r>
          </w:p>
          <w:p w14:paraId="634FE76B" w14:textId="578AA134" w:rsidR="002C01D9" w:rsidRPr="00557CC4" w:rsidRDefault="000B06B9" w:rsidP="00D0738A">
            <w:pPr>
              <w:jc w:val="both"/>
              <w:rPr>
                <w:rFonts w:ascii="Arial" w:hAnsi="Arial" w:cs="Arial"/>
              </w:rPr>
            </w:pPr>
            <w:r w:rsidRPr="00557CC4">
              <w:rPr>
                <w:rFonts w:ascii="Arial" w:hAnsi="Arial" w:cs="Arial"/>
              </w:rPr>
              <w:t xml:space="preserve">Low-light sensitivity: usable image at illuminance no greater than 1 lux (colour mode) or no greater than 0.1 lux (B/W mode), or equivalent. </w:t>
            </w:r>
          </w:p>
        </w:tc>
        <w:tc>
          <w:tcPr>
            <w:tcW w:w="1274" w:type="pct"/>
            <w:tcBorders>
              <w:top w:val="single" w:sz="4" w:space="0" w:color="auto"/>
              <w:left w:val="single" w:sz="4" w:space="0" w:color="auto"/>
              <w:bottom w:val="single" w:sz="4" w:space="0" w:color="auto"/>
              <w:right w:val="single" w:sz="4" w:space="0" w:color="auto"/>
            </w:tcBorders>
          </w:tcPr>
          <w:p w14:paraId="0B6DD5CE" w14:textId="77777777" w:rsidR="002C01D9" w:rsidRPr="00557CC4" w:rsidRDefault="002C01D9" w:rsidP="002C01D9">
            <w:pPr>
              <w:rPr>
                <w:rFonts w:ascii="Arial" w:hAnsi="Arial" w:cs="Arial"/>
                <w:iCs/>
              </w:rPr>
            </w:pPr>
          </w:p>
        </w:tc>
      </w:tr>
      <w:tr w:rsidR="00557CC4" w:rsidRPr="00557CC4" w14:paraId="712120A0"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0A913C5F" w14:textId="77777777" w:rsidR="00783961" w:rsidRPr="00557CC4" w:rsidRDefault="00783961" w:rsidP="00783961">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0C5AC55" w14:textId="29B0C384" w:rsidR="00783961" w:rsidRPr="00557CC4" w:rsidRDefault="00783961" w:rsidP="00783961">
            <w:pPr>
              <w:rPr>
                <w:rFonts w:ascii="Arial" w:hAnsi="Arial" w:cs="Arial"/>
              </w:rPr>
            </w:pPr>
            <w:r w:rsidRPr="00557CC4">
              <w:rPr>
                <w:rFonts w:ascii="Arial" w:hAnsi="Arial" w:cs="Arial"/>
              </w:rPr>
              <w:t xml:space="preserve">PTZ recessed mount - </w:t>
            </w:r>
            <w:r w:rsidR="00271A13" w:rsidRPr="00557CC4">
              <w:rPr>
                <w:rFonts w:ascii="Arial" w:hAnsi="Arial" w:cs="Arial"/>
              </w:rPr>
              <w:t xml:space="preserve">not less than </w:t>
            </w:r>
            <w:r w:rsidRPr="00557CC4">
              <w:rPr>
                <w:rFonts w:ascii="Arial" w:hAnsi="Arial" w:cs="Arial"/>
              </w:rPr>
              <w:t>2 units</w:t>
            </w:r>
            <w:r w:rsidR="00443098"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3A70E59D" w14:textId="0CAD8894" w:rsidR="00783961" w:rsidRPr="00557CC4" w:rsidRDefault="000B06B9" w:rsidP="00D0738A">
            <w:pPr>
              <w:jc w:val="both"/>
              <w:rPr>
                <w:rFonts w:ascii="Arial" w:hAnsi="Arial" w:cs="Arial"/>
              </w:rPr>
            </w:pPr>
            <w:r w:rsidRPr="00557CC4">
              <w:rPr>
                <w:rFonts w:ascii="Arial" w:hAnsi="Arial" w:cs="Arial"/>
              </w:rPr>
              <w:t>Mounting bracket compatible with the offered PTZ camera model, suitable for installation flush with a suspended (lowered) ceiling.</w:t>
            </w:r>
          </w:p>
        </w:tc>
        <w:tc>
          <w:tcPr>
            <w:tcW w:w="1274" w:type="pct"/>
            <w:tcBorders>
              <w:top w:val="single" w:sz="4" w:space="0" w:color="auto"/>
              <w:left w:val="single" w:sz="4" w:space="0" w:color="auto"/>
              <w:bottom w:val="single" w:sz="4" w:space="0" w:color="auto"/>
              <w:right w:val="single" w:sz="4" w:space="0" w:color="auto"/>
            </w:tcBorders>
          </w:tcPr>
          <w:p w14:paraId="18257C60" w14:textId="77777777" w:rsidR="00783961" w:rsidRPr="00557CC4" w:rsidRDefault="00783961" w:rsidP="00783961">
            <w:pPr>
              <w:rPr>
                <w:rFonts w:ascii="Arial" w:hAnsi="Arial" w:cs="Arial"/>
                <w:iCs/>
              </w:rPr>
            </w:pPr>
          </w:p>
        </w:tc>
      </w:tr>
      <w:tr w:rsidR="00557CC4" w:rsidRPr="00557CC4" w14:paraId="05DDBA21"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26806287" w14:textId="77777777" w:rsidR="00783961" w:rsidRPr="00557CC4" w:rsidRDefault="00783961" w:rsidP="00783961">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265092C9" w14:textId="3CC2087F" w:rsidR="00783961" w:rsidRPr="00557CC4" w:rsidRDefault="00783961" w:rsidP="00783961">
            <w:pPr>
              <w:rPr>
                <w:rFonts w:ascii="Arial" w:hAnsi="Arial" w:cs="Arial"/>
              </w:rPr>
            </w:pPr>
            <w:r w:rsidRPr="00557CC4">
              <w:rPr>
                <w:rFonts w:ascii="Arial" w:hAnsi="Arial" w:cs="Arial"/>
              </w:rPr>
              <w:t xml:space="preserve">PTZ wall mount - </w:t>
            </w:r>
            <w:r w:rsidR="00271A13" w:rsidRPr="00557CC4">
              <w:rPr>
                <w:rFonts w:ascii="Arial" w:hAnsi="Arial" w:cs="Arial"/>
              </w:rPr>
              <w:t xml:space="preserve">not less than </w:t>
            </w:r>
            <w:r w:rsidRPr="00557CC4">
              <w:rPr>
                <w:rFonts w:ascii="Arial" w:hAnsi="Arial" w:cs="Arial"/>
              </w:rPr>
              <w:t>2 units</w:t>
            </w:r>
            <w:r w:rsidR="00443098"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7C1BF644" w14:textId="785D4FC2" w:rsidR="00783961" w:rsidRPr="00557CC4" w:rsidRDefault="000B06B9" w:rsidP="00D0738A">
            <w:pPr>
              <w:jc w:val="both"/>
              <w:rPr>
                <w:rFonts w:ascii="Arial" w:hAnsi="Arial" w:cs="Arial"/>
              </w:rPr>
            </w:pPr>
            <w:r w:rsidRPr="00557CC4">
              <w:rPr>
                <w:rFonts w:ascii="Arial" w:hAnsi="Arial" w:cs="Arial"/>
              </w:rPr>
              <w:t>Mounting bracket compatible with the offered PTZ camera model, suitable for vertical wall-surface installation.</w:t>
            </w:r>
          </w:p>
        </w:tc>
        <w:tc>
          <w:tcPr>
            <w:tcW w:w="1274" w:type="pct"/>
            <w:tcBorders>
              <w:top w:val="single" w:sz="4" w:space="0" w:color="auto"/>
              <w:left w:val="single" w:sz="4" w:space="0" w:color="auto"/>
              <w:bottom w:val="single" w:sz="4" w:space="0" w:color="auto"/>
              <w:right w:val="single" w:sz="4" w:space="0" w:color="auto"/>
            </w:tcBorders>
          </w:tcPr>
          <w:p w14:paraId="57C39952" w14:textId="77777777" w:rsidR="00783961" w:rsidRPr="00557CC4" w:rsidRDefault="00783961" w:rsidP="00783961">
            <w:pPr>
              <w:rPr>
                <w:rFonts w:ascii="Arial" w:hAnsi="Arial" w:cs="Arial"/>
                <w:iCs/>
              </w:rPr>
            </w:pPr>
          </w:p>
        </w:tc>
      </w:tr>
      <w:tr w:rsidR="00557CC4" w:rsidRPr="00557CC4" w14:paraId="2B65D3A8"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0DDFBBE6" w14:textId="77777777" w:rsidR="00443098" w:rsidRPr="00557CC4" w:rsidRDefault="00443098" w:rsidP="00443098">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B38221F" w14:textId="17996663" w:rsidR="00443098" w:rsidRPr="00557CC4" w:rsidRDefault="00443098" w:rsidP="00443098">
            <w:pPr>
              <w:rPr>
                <w:rFonts w:ascii="Arial" w:hAnsi="Arial" w:cs="Arial"/>
              </w:rPr>
            </w:pPr>
            <w:r w:rsidRPr="00557CC4">
              <w:rPr>
                <w:rFonts w:ascii="Arial" w:hAnsi="Arial" w:cs="Arial"/>
              </w:rPr>
              <w:t xml:space="preserve">Screen capture device - </w:t>
            </w:r>
            <w:r w:rsidR="00271A13" w:rsidRPr="00557CC4">
              <w:rPr>
                <w:rFonts w:ascii="Arial" w:hAnsi="Arial" w:cs="Arial"/>
              </w:rPr>
              <w:t xml:space="preserve">not less than </w:t>
            </w:r>
            <w:r w:rsidRPr="00557CC4">
              <w:rPr>
                <w:rFonts w:ascii="Arial" w:hAnsi="Arial" w:cs="Arial"/>
              </w:rPr>
              <w:t>1 unit</w:t>
            </w:r>
          </w:p>
        </w:tc>
        <w:tc>
          <w:tcPr>
            <w:tcW w:w="1891" w:type="pct"/>
            <w:tcBorders>
              <w:top w:val="single" w:sz="4" w:space="0" w:color="auto"/>
              <w:left w:val="single" w:sz="4" w:space="0" w:color="auto"/>
              <w:bottom w:val="single" w:sz="4" w:space="0" w:color="auto"/>
              <w:right w:val="single" w:sz="4" w:space="0" w:color="auto"/>
            </w:tcBorders>
          </w:tcPr>
          <w:p w14:paraId="0EC9E977" w14:textId="75AEDC0F" w:rsidR="000B06B9" w:rsidRPr="00557CC4" w:rsidRDefault="000B06B9" w:rsidP="00D0738A">
            <w:pPr>
              <w:jc w:val="both"/>
              <w:rPr>
                <w:rFonts w:ascii="Arial" w:hAnsi="Arial" w:cs="Arial"/>
              </w:rPr>
            </w:pPr>
            <w:r w:rsidRPr="00557CC4">
              <w:rPr>
                <w:rFonts w:ascii="Arial" w:hAnsi="Arial" w:cs="Arial"/>
              </w:rPr>
              <w:t>HDMI input</w:t>
            </w:r>
            <w:r w:rsidR="00271A13" w:rsidRPr="00557CC4">
              <w:rPr>
                <w:rFonts w:ascii="Arial" w:hAnsi="Arial" w:cs="Arial"/>
              </w:rPr>
              <w:t xml:space="preserve"> or equivalent</w:t>
            </w:r>
            <w:r w:rsidRPr="00557CC4">
              <w:rPr>
                <w:rFonts w:ascii="Arial" w:hAnsi="Arial" w:cs="Arial"/>
              </w:rPr>
              <w:t xml:space="preserve">. </w:t>
            </w:r>
          </w:p>
          <w:p w14:paraId="003BDE9B" w14:textId="77777777" w:rsidR="000B06B9" w:rsidRPr="00557CC4" w:rsidRDefault="000B06B9" w:rsidP="00D0738A">
            <w:pPr>
              <w:jc w:val="both"/>
              <w:rPr>
                <w:rFonts w:ascii="Arial" w:hAnsi="Arial" w:cs="Arial"/>
              </w:rPr>
            </w:pPr>
            <w:r w:rsidRPr="00557CC4">
              <w:rPr>
                <w:rFonts w:ascii="Arial" w:hAnsi="Arial" w:cs="Arial"/>
              </w:rPr>
              <w:t xml:space="preserve">Capture resolution at least 1920 × 1080 at 30 fps. </w:t>
            </w:r>
          </w:p>
          <w:p w14:paraId="4EDD683F" w14:textId="77777777" w:rsidR="000B06B9" w:rsidRPr="00557CC4" w:rsidRDefault="000B06B9" w:rsidP="00D0738A">
            <w:pPr>
              <w:jc w:val="both"/>
              <w:rPr>
                <w:rFonts w:ascii="Arial" w:hAnsi="Arial" w:cs="Arial"/>
              </w:rPr>
            </w:pPr>
            <w:r w:rsidRPr="00557CC4">
              <w:rPr>
                <w:rFonts w:ascii="Arial" w:hAnsi="Arial" w:cs="Arial"/>
              </w:rPr>
              <w:t xml:space="preserve">Embedded audio capture supported. </w:t>
            </w:r>
          </w:p>
          <w:p w14:paraId="1381E89D" w14:textId="0B55D11F" w:rsidR="00443098" w:rsidRPr="00557CC4" w:rsidRDefault="000B06B9" w:rsidP="00D0738A">
            <w:pPr>
              <w:jc w:val="both"/>
              <w:rPr>
                <w:rFonts w:ascii="Arial" w:hAnsi="Arial" w:cs="Arial"/>
              </w:rPr>
            </w:pPr>
            <w:r w:rsidRPr="00557CC4">
              <w:rPr>
                <w:rFonts w:ascii="Arial" w:hAnsi="Arial" w:cs="Arial"/>
              </w:rPr>
              <w:t>Output to the recording system via USB 3.0, or via IP / network protocol, or equivalent.</w:t>
            </w:r>
          </w:p>
        </w:tc>
        <w:tc>
          <w:tcPr>
            <w:tcW w:w="1274" w:type="pct"/>
            <w:tcBorders>
              <w:top w:val="single" w:sz="4" w:space="0" w:color="auto"/>
              <w:left w:val="single" w:sz="4" w:space="0" w:color="auto"/>
              <w:bottom w:val="single" w:sz="4" w:space="0" w:color="auto"/>
              <w:right w:val="single" w:sz="4" w:space="0" w:color="auto"/>
            </w:tcBorders>
          </w:tcPr>
          <w:p w14:paraId="79C59158" w14:textId="77777777" w:rsidR="00443098" w:rsidRPr="00557CC4" w:rsidRDefault="00443098" w:rsidP="00443098">
            <w:pPr>
              <w:rPr>
                <w:rFonts w:ascii="Arial" w:hAnsi="Arial" w:cs="Arial"/>
                <w:iCs/>
              </w:rPr>
            </w:pPr>
          </w:p>
        </w:tc>
      </w:tr>
      <w:tr w:rsidR="00557CC4" w:rsidRPr="00557CC4" w14:paraId="39686480"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08FCA82D" w14:textId="77777777" w:rsidR="00443098" w:rsidRPr="00557CC4" w:rsidRDefault="00443098" w:rsidP="00443098">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FCC73D4" w14:textId="5D063CC7" w:rsidR="00443098" w:rsidRPr="00557CC4" w:rsidRDefault="00443098" w:rsidP="00443098">
            <w:pPr>
              <w:rPr>
                <w:rFonts w:ascii="Arial" w:hAnsi="Arial" w:cs="Arial"/>
              </w:rPr>
            </w:pPr>
            <w:r w:rsidRPr="00557CC4">
              <w:rPr>
                <w:rFonts w:ascii="Arial" w:hAnsi="Arial" w:cs="Arial"/>
              </w:rPr>
              <w:t>Other requirements*</w:t>
            </w:r>
          </w:p>
        </w:tc>
        <w:tc>
          <w:tcPr>
            <w:tcW w:w="1891" w:type="pct"/>
            <w:tcBorders>
              <w:top w:val="single" w:sz="4" w:space="0" w:color="auto"/>
              <w:left w:val="single" w:sz="4" w:space="0" w:color="auto"/>
              <w:bottom w:val="single" w:sz="4" w:space="0" w:color="auto"/>
              <w:right w:val="single" w:sz="4" w:space="0" w:color="auto"/>
            </w:tcBorders>
          </w:tcPr>
          <w:p w14:paraId="41846FAC" w14:textId="76443B52" w:rsidR="00443098" w:rsidRPr="00557CC4" w:rsidRDefault="000B06B9" w:rsidP="00D0738A">
            <w:pPr>
              <w:jc w:val="both"/>
              <w:rPr>
                <w:rFonts w:ascii="Arial" w:hAnsi="Arial" w:cs="Arial"/>
              </w:rPr>
            </w:pPr>
            <w:r w:rsidRPr="00557CC4">
              <w:rPr>
                <w:rFonts w:ascii="Arial" w:hAnsi="Arial" w:cs="Arial"/>
              </w:rPr>
              <w:t>The set shall be supplied with all mounting accessories, cables, connectors and other components required for installation and operation.</w:t>
            </w:r>
          </w:p>
        </w:tc>
        <w:tc>
          <w:tcPr>
            <w:tcW w:w="1274" w:type="pct"/>
            <w:tcBorders>
              <w:top w:val="single" w:sz="4" w:space="0" w:color="auto"/>
              <w:left w:val="single" w:sz="4" w:space="0" w:color="auto"/>
              <w:bottom w:val="single" w:sz="4" w:space="0" w:color="auto"/>
              <w:right w:val="single" w:sz="4" w:space="0" w:color="auto"/>
            </w:tcBorders>
          </w:tcPr>
          <w:p w14:paraId="10BCE34B" w14:textId="77777777" w:rsidR="00443098" w:rsidRPr="00557CC4" w:rsidRDefault="00443098" w:rsidP="00443098">
            <w:pPr>
              <w:rPr>
                <w:rFonts w:ascii="Arial" w:hAnsi="Arial" w:cs="Arial"/>
                <w:iCs/>
              </w:rPr>
            </w:pPr>
          </w:p>
        </w:tc>
      </w:tr>
      <w:tr w:rsidR="00557CC4" w:rsidRPr="00557CC4" w14:paraId="146E532D" w14:textId="77777777" w:rsidTr="00443098">
        <w:tc>
          <w:tcPr>
            <w:tcW w:w="5000" w:type="pct"/>
            <w:gridSpan w:val="4"/>
            <w:tcBorders>
              <w:top w:val="single" w:sz="4" w:space="0" w:color="auto"/>
              <w:left w:val="single" w:sz="4" w:space="0" w:color="auto"/>
              <w:bottom w:val="single" w:sz="4" w:space="0" w:color="auto"/>
              <w:right w:val="single" w:sz="4" w:space="0" w:color="auto"/>
            </w:tcBorders>
            <w:vAlign w:val="center"/>
          </w:tcPr>
          <w:p w14:paraId="77124F04" w14:textId="103741C7" w:rsidR="00443098" w:rsidRPr="00557CC4" w:rsidRDefault="00443098" w:rsidP="00D0738A">
            <w:pPr>
              <w:jc w:val="both"/>
              <w:rPr>
                <w:rFonts w:ascii="Arial" w:hAnsi="Arial" w:cs="Arial"/>
                <w:b/>
                <w:bCs/>
                <w:iCs/>
              </w:rPr>
            </w:pPr>
            <w:bookmarkStart w:id="3" w:name="_Hlk229647237"/>
            <w:r w:rsidRPr="00557CC4">
              <w:rPr>
                <w:rFonts w:ascii="Arial" w:hAnsi="Arial" w:cs="Arial"/>
                <w:b/>
                <w:bCs/>
                <w:iCs/>
              </w:rPr>
              <w:t>Audio capture and processing equipment – 1 set</w:t>
            </w:r>
          </w:p>
        </w:tc>
      </w:tr>
      <w:bookmarkEnd w:id="3"/>
      <w:tr w:rsidR="00557CC4" w:rsidRPr="00557CC4" w14:paraId="7911B4F8"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7367A22D" w14:textId="77777777" w:rsidR="00443098" w:rsidRPr="00557CC4" w:rsidRDefault="00443098" w:rsidP="00443098">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69C58358" w14:textId="45D42FE8" w:rsidR="00443098" w:rsidRPr="00557CC4" w:rsidRDefault="00443098" w:rsidP="00443098">
            <w:pPr>
              <w:rPr>
                <w:rFonts w:ascii="Arial" w:hAnsi="Arial" w:cs="Arial"/>
              </w:rPr>
            </w:pPr>
            <w:r w:rsidRPr="00557CC4">
              <w:rPr>
                <w:rFonts w:ascii="Arial" w:hAnsi="Arial" w:cs="Arial"/>
              </w:rPr>
              <w:t>Manufacturer, model, configuration</w:t>
            </w:r>
          </w:p>
        </w:tc>
        <w:tc>
          <w:tcPr>
            <w:tcW w:w="1891" w:type="pct"/>
            <w:tcBorders>
              <w:top w:val="single" w:sz="4" w:space="0" w:color="auto"/>
              <w:left w:val="single" w:sz="4" w:space="0" w:color="auto"/>
              <w:bottom w:val="single" w:sz="4" w:space="0" w:color="auto"/>
              <w:right w:val="single" w:sz="4" w:space="0" w:color="auto"/>
            </w:tcBorders>
          </w:tcPr>
          <w:p w14:paraId="594CAF7E" w14:textId="7C571E94" w:rsidR="00443098" w:rsidRPr="00D0738A" w:rsidRDefault="000905A0" w:rsidP="00D0738A">
            <w:pPr>
              <w:jc w:val="both"/>
              <w:rPr>
                <w:rFonts w:ascii="Arial" w:hAnsi="Arial" w:cs="Arial"/>
                <w:i/>
                <w:iCs/>
              </w:rPr>
            </w:pPr>
            <w:r w:rsidRPr="00D0738A">
              <w:rPr>
                <w:rFonts w:ascii="Arial" w:hAnsi="Arial" w:cs="Arial"/>
                <w:i/>
                <w:iCs/>
                <w:color w:val="4472C4" w:themeColor="accent1"/>
              </w:rPr>
              <w:t>Specify</w:t>
            </w:r>
          </w:p>
        </w:tc>
        <w:tc>
          <w:tcPr>
            <w:tcW w:w="1274" w:type="pct"/>
            <w:tcBorders>
              <w:top w:val="single" w:sz="4" w:space="0" w:color="auto"/>
              <w:left w:val="single" w:sz="4" w:space="0" w:color="auto"/>
              <w:bottom w:val="single" w:sz="4" w:space="0" w:color="auto"/>
              <w:right w:val="single" w:sz="4" w:space="0" w:color="auto"/>
            </w:tcBorders>
          </w:tcPr>
          <w:p w14:paraId="6DF55D85" w14:textId="77777777" w:rsidR="00443098" w:rsidRPr="00557CC4" w:rsidRDefault="00443098" w:rsidP="00443098">
            <w:pPr>
              <w:rPr>
                <w:rFonts w:ascii="Arial" w:hAnsi="Arial" w:cs="Arial"/>
                <w:iCs/>
              </w:rPr>
            </w:pPr>
          </w:p>
        </w:tc>
      </w:tr>
      <w:tr w:rsidR="00557CC4" w:rsidRPr="00557CC4" w14:paraId="51139A5F"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25C69119" w14:textId="77777777" w:rsidR="00443098" w:rsidRPr="00557CC4" w:rsidRDefault="00443098" w:rsidP="00443098">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DB9349D" w14:textId="76E6D279" w:rsidR="00443098" w:rsidRPr="00557CC4" w:rsidRDefault="00443098" w:rsidP="00443098">
            <w:pPr>
              <w:rPr>
                <w:rFonts w:ascii="Arial" w:hAnsi="Arial" w:cs="Arial"/>
              </w:rPr>
            </w:pPr>
            <w:r w:rsidRPr="00557CC4">
              <w:rPr>
                <w:rFonts w:ascii="Arial" w:hAnsi="Arial" w:cs="Arial"/>
              </w:rPr>
              <w:t xml:space="preserve">Digital sound processor - </w:t>
            </w:r>
            <w:r w:rsidR="00271A13" w:rsidRPr="00557CC4">
              <w:rPr>
                <w:rFonts w:ascii="Arial" w:hAnsi="Arial" w:cs="Arial"/>
              </w:rPr>
              <w:t xml:space="preserve">not less than </w:t>
            </w:r>
            <w:r w:rsidRPr="00557CC4">
              <w:rPr>
                <w:rFonts w:ascii="Arial" w:hAnsi="Arial" w:cs="Arial"/>
              </w:rPr>
              <w:t>1 unit</w:t>
            </w:r>
            <w:r w:rsidR="00271A13"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119176AD" w14:textId="77777777" w:rsidR="00ED1B90" w:rsidRPr="00557CC4" w:rsidRDefault="00ED1B90" w:rsidP="00D0738A">
            <w:pPr>
              <w:jc w:val="both"/>
              <w:rPr>
                <w:rFonts w:ascii="Arial" w:hAnsi="Arial" w:cs="Arial"/>
              </w:rPr>
            </w:pPr>
            <w:r w:rsidRPr="00557CC4">
              <w:rPr>
                <w:rFonts w:ascii="Arial" w:hAnsi="Arial" w:cs="Arial"/>
              </w:rPr>
              <w:t>Audio inputs: at least 6.</w:t>
            </w:r>
          </w:p>
          <w:p w14:paraId="2B591355" w14:textId="77777777" w:rsidR="00ED1B90" w:rsidRPr="00557CC4" w:rsidRDefault="00ED1B90" w:rsidP="00D0738A">
            <w:pPr>
              <w:jc w:val="both"/>
              <w:rPr>
                <w:rFonts w:ascii="Arial" w:hAnsi="Arial" w:cs="Arial"/>
              </w:rPr>
            </w:pPr>
            <w:r w:rsidRPr="00557CC4">
              <w:rPr>
                <w:rFonts w:ascii="Arial" w:hAnsi="Arial" w:cs="Arial"/>
              </w:rPr>
              <w:t xml:space="preserve">Audio outputs: at least 4. </w:t>
            </w:r>
          </w:p>
          <w:p w14:paraId="353F3517" w14:textId="77777777" w:rsidR="00ED1B90" w:rsidRPr="00557CC4" w:rsidRDefault="00ED1B90" w:rsidP="00D0738A">
            <w:pPr>
              <w:jc w:val="both"/>
              <w:rPr>
                <w:rFonts w:ascii="Arial" w:hAnsi="Arial" w:cs="Arial"/>
              </w:rPr>
            </w:pPr>
            <w:r w:rsidRPr="00557CC4">
              <w:rPr>
                <w:rFonts w:ascii="Arial" w:hAnsi="Arial" w:cs="Arial"/>
              </w:rPr>
              <w:t xml:space="preserve">Frequency response: 20 Hz – 20 kHz at ±3 dB, or equivalent. </w:t>
            </w:r>
          </w:p>
          <w:p w14:paraId="5E3A9225" w14:textId="77777777" w:rsidR="00ED1B90" w:rsidRPr="00557CC4" w:rsidRDefault="00ED1B90" w:rsidP="00D0738A">
            <w:pPr>
              <w:jc w:val="both"/>
              <w:rPr>
                <w:rFonts w:ascii="Arial" w:hAnsi="Arial" w:cs="Arial"/>
              </w:rPr>
            </w:pPr>
            <w:r w:rsidRPr="00557CC4">
              <w:rPr>
                <w:rFonts w:ascii="Arial" w:hAnsi="Arial" w:cs="Arial"/>
              </w:rPr>
              <w:lastRenderedPageBreak/>
              <w:t xml:space="preserve">Sample rate: at least 48 kHz; bit depth at least 24-bit. </w:t>
            </w:r>
          </w:p>
          <w:p w14:paraId="57B27EFA" w14:textId="77777777" w:rsidR="00ED1B90" w:rsidRPr="00557CC4" w:rsidRDefault="00ED1B90" w:rsidP="00D0738A">
            <w:pPr>
              <w:jc w:val="both"/>
              <w:rPr>
                <w:rFonts w:ascii="Arial" w:hAnsi="Arial" w:cs="Arial"/>
              </w:rPr>
            </w:pPr>
            <w:r w:rsidRPr="00557CC4">
              <w:rPr>
                <w:rFonts w:ascii="Arial" w:hAnsi="Arial" w:cs="Arial"/>
              </w:rPr>
              <w:t xml:space="preserve">Echo cancellation and automatic noise reduction (or equivalent processing) shall be supported — required for simultaneous use of ceiling/table microphones and loudspeakers in the same observation room. </w:t>
            </w:r>
          </w:p>
          <w:p w14:paraId="19DC9308" w14:textId="77777777" w:rsidR="00ED1B90" w:rsidRPr="00557CC4" w:rsidRDefault="00ED1B90" w:rsidP="00D0738A">
            <w:pPr>
              <w:jc w:val="both"/>
              <w:rPr>
                <w:rFonts w:ascii="Arial" w:hAnsi="Arial" w:cs="Arial"/>
              </w:rPr>
            </w:pPr>
            <w:r w:rsidRPr="00557CC4">
              <w:rPr>
                <w:rFonts w:ascii="Arial" w:hAnsi="Arial" w:cs="Arial"/>
              </w:rPr>
              <w:t xml:space="preserve">Control: via network or software application. </w:t>
            </w:r>
          </w:p>
          <w:p w14:paraId="55243E48" w14:textId="75B35E9B" w:rsidR="00443098" w:rsidRPr="00557CC4" w:rsidRDefault="00ED1B90" w:rsidP="00D0738A">
            <w:pPr>
              <w:jc w:val="both"/>
              <w:rPr>
                <w:rFonts w:ascii="Arial" w:hAnsi="Arial" w:cs="Arial"/>
              </w:rPr>
            </w:pPr>
            <w:r w:rsidRPr="00557CC4">
              <w:rPr>
                <w:rFonts w:ascii="Arial" w:hAnsi="Arial" w:cs="Arial"/>
              </w:rPr>
              <w:t>Interfaces: USB and Ethernet (network).</w:t>
            </w:r>
          </w:p>
        </w:tc>
        <w:tc>
          <w:tcPr>
            <w:tcW w:w="1274" w:type="pct"/>
            <w:tcBorders>
              <w:top w:val="single" w:sz="4" w:space="0" w:color="auto"/>
              <w:left w:val="single" w:sz="4" w:space="0" w:color="auto"/>
              <w:bottom w:val="single" w:sz="4" w:space="0" w:color="auto"/>
              <w:right w:val="single" w:sz="4" w:space="0" w:color="auto"/>
            </w:tcBorders>
          </w:tcPr>
          <w:p w14:paraId="6A76226D" w14:textId="77777777" w:rsidR="00443098" w:rsidRPr="00557CC4" w:rsidRDefault="00443098" w:rsidP="00443098">
            <w:pPr>
              <w:rPr>
                <w:rFonts w:ascii="Arial" w:hAnsi="Arial" w:cs="Arial"/>
                <w:iCs/>
              </w:rPr>
            </w:pPr>
          </w:p>
        </w:tc>
      </w:tr>
      <w:tr w:rsidR="00557CC4" w:rsidRPr="00557CC4" w14:paraId="2A778151"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7810CC4E" w14:textId="77777777" w:rsidR="00443098" w:rsidRPr="00557CC4" w:rsidRDefault="00443098" w:rsidP="00443098">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377AD156" w14:textId="5B5F3ABD" w:rsidR="00443098" w:rsidRPr="00557CC4" w:rsidRDefault="00443098" w:rsidP="00443098">
            <w:pPr>
              <w:rPr>
                <w:rFonts w:ascii="Arial" w:hAnsi="Arial" w:cs="Arial"/>
              </w:rPr>
            </w:pPr>
            <w:r w:rsidRPr="00557CC4">
              <w:rPr>
                <w:rFonts w:ascii="Arial" w:hAnsi="Arial" w:cs="Arial"/>
              </w:rPr>
              <w:t xml:space="preserve">Audio </w:t>
            </w:r>
            <w:proofErr w:type="spellStart"/>
            <w:r w:rsidRPr="00557CC4">
              <w:rPr>
                <w:rFonts w:ascii="Arial" w:hAnsi="Arial" w:cs="Arial"/>
              </w:rPr>
              <w:t>analog</w:t>
            </w:r>
            <w:proofErr w:type="spellEnd"/>
            <w:r w:rsidRPr="00557CC4">
              <w:rPr>
                <w:rFonts w:ascii="Arial" w:hAnsi="Arial" w:cs="Arial"/>
              </w:rPr>
              <w:t xml:space="preserve">-to-IP converter - </w:t>
            </w:r>
            <w:r w:rsidR="00271A13" w:rsidRPr="00557CC4">
              <w:rPr>
                <w:rFonts w:ascii="Arial" w:hAnsi="Arial" w:cs="Arial"/>
              </w:rPr>
              <w:t xml:space="preserve">not less than </w:t>
            </w:r>
            <w:r w:rsidRPr="00557CC4">
              <w:rPr>
                <w:rFonts w:ascii="Arial" w:hAnsi="Arial" w:cs="Arial"/>
              </w:rPr>
              <w:t>1 unit</w:t>
            </w:r>
            <w:r w:rsidR="00F41BB5"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70506088" w14:textId="77777777" w:rsidR="00C34647" w:rsidRPr="00557CC4" w:rsidRDefault="00C34647" w:rsidP="00D0738A">
            <w:pPr>
              <w:jc w:val="both"/>
              <w:rPr>
                <w:rFonts w:ascii="Arial" w:hAnsi="Arial" w:cs="Arial"/>
              </w:rPr>
            </w:pPr>
            <w:r w:rsidRPr="00557CC4">
              <w:rPr>
                <w:rFonts w:ascii="Arial" w:hAnsi="Arial" w:cs="Arial"/>
              </w:rPr>
              <w:t xml:space="preserve">Channels: at least 2 channels of bidirectional audio conversion between </w:t>
            </w:r>
            <w:proofErr w:type="spellStart"/>
            <w:r w:rsidRPr="00557CC4">
              <w:rPr>
                <w:rFonts w:ascii="Arial" w:hAnsi="Arial" w:cs="Arial"/>
              </w:rPr>
              <w:t>analog</w:t>
            </w:r>
            <w:proofErr w:type="spellEnd"/>
            <w:r w:rsidRPr="00557CC4">
              <w:rPr>
                <w:rFonts w:ascii="Arial" w:hAnsi="Arial" w:cs="Arial"/>
              </w:rPr>
              <w:t xml:space="preserve"> (line-level) and networked audio. </w:t>
            </w:r>
          </w:p>
          <w:p w14:paraId="7DBD9399" w14:textId="6F8690A1" w:rsidR="00443098" w:rsidRPr="00557CC4" w:rsidRDefault="00C34647" w:rsidP="00D0738A">
            <w:pPr>
              <w:jc w:val="both"/>
              <w:rPr>
                <w:rFonts w:ascii="Arial" w:hAnsi="Arial" w:cs="Arial"/>
              </w:rPr>
            </w:pPr>
            <w:r w:rsidRPr="00557CC4">
              <w:rPr>
                <w:rFonts w:ascii="Arial" w:hAnsi="Arial" w:cs="Arial"/>
              </w:rPr>
              <w:t>Audio-over-IP networking based on an established industry standard (Dante, AES67, or equivalent).</w:t>
            </w:r>
          </w:p>
        </w:tc>
        <w:tc>
          <w:tcPr>
            <w:tcW w:w="1274" w:type="pct"/>
            <w:tcBorders>
              <w:top w:val="single" w:sz="4" w:space="0" w:color="auto"/>
              <w:left w:val="single" w:sz="4" w:space="0" w:color="auto"/>
              <w:bottom w:val="single" w:sz="4" w:space="0" w:color="auto"/>
              <w:right w:val="single" w:sz="4" w:space="0" w:color="auto"/>
            </w:tcBorders>
          </w:tcPr>
          <w:p w14:paraId="6CD46019" w14:textId="77777777" w:rsidR="00443098" w:rsidRPr="00557CC4" w:rsidRDefault="00443098" w:rsidP="00443098">
            <w:pPr>
              <w:rPr>
                <w:rFonts w:ascii="Arial" w:hAnsi="Arial" w:cs="Arial"/>
                <w:iCs/>
              </w:rPr>
            </w:pPr>
          </w:p>
        </w:tc>
      </w:tr>
      <w:tr w:rsidR="00557CC4" w:rsidRPr="00557CC4" w14:paraId="5A511DDC"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A8D3440" w14:textId="77777777" w:rsidR="00D91BD9" w:rsidRPr="00557CC4" w:rsidRDefault="00D91BD9" w:rsidP="00D91BD9">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61A5563" w14:textId="56C3AA2E" w:rsidR="00D91BD9" w:rsidRPr="00557CC4" w:rsidRDefault="00D91BD9" w:rsidP="00D91BD9">
            <w:pPr>
              <w:rPr>
                <w:rFonts w:ascii="Arial" w:hAnsi="Arial" w:cs="Arial"/>
              </w:rPr>
            </w:pPr>
            <w:r w:rsidRPr="00557CC4">
              <w:rPr>
                <w:rFonts w:ascii="Arial" w:hAnsi="Arial" w:cs="Arial"/>
              </w:rPr>
              <w:t xml:space="preserve">Virtual sound card - </w:t>
            </w:r>
            <w:r w:rsidR="00271A13" w:rsidRPr="00557CC4">
              <w:rPr>
                <w:rFonts w:ascii="Arial" w:hAnsi="Arial" w:cs="Arial"/>
              </w:rPr>
              <w:t xml:space="preserve">not less than </w:t>
            </w:r>
            <w:r w:rsidRPr="00557CC4">
              <w:rPr>
                <w:rFonts w:ascii="Arial" w:hAnsi="Arial" w:cs="Arial"/>
              </w:rPr>
              <w:t>1 unit</w:t>
            </w:r>
            <w:r w:rsidR="00F41BB5"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4B4AA482" w14:textId="18675EEF" w:rsidR="00D91BD9" w:rsidRPr="00557CC4" w:rsidRDefault="00C34647" w:rsidP="00D0738A">
            <w:pPr>
              <w:jc w:val="both"/>
              <w:rPr>
                <w:rFonts w:ascii="Arial" w:hAnsi="Arial" w:cs="Arial"/>
              </w:rPr>
            </w:pPr>
            <w:r w:rsidRPr="00557CC4">
              <w:rPr>
                <w:rFonts w:ascii="Arial" w:hAnsi="Arial" w:cs="Arial"/>
              </w:rPr>
              <w:t>Software-based virtual audio device enabling routing of networked audio (Dante, AES67, or equivalent) to and from desktop applications running on the operator computer.</w:t>
            </w:r>
          </w:p>
        </w:tc>
        <w:tc>
          <w:tcPr>
            <w:tcW w:w="1274" w:type="pct"/>
            <w:tcBorders>
              <w:top w:val="single" w:sz="4" w:space="0" w:color="auto"/>
              <w:left w:val="single" w:sz="4" w:space="0" w:color="auto"/>
              <w:bottom w:val="single" w:sz="4" w:space="0" w:color="auto"/>
              <w:right w:val="single" w:sz="4" w:space="0" w:color="auto"/>
            </w:tcBorders>
          </w:tcPr>
          <w:p w14:paraId="0995FE80" w14:textId="77777777" w:rsidR="00D91BD9" w:rsidRPr="00557CC4" w:rsidRDefault="00D91BD9" w:rsidP="00D91BD9">
            <w:pPr>
              <w:rPr>
                <w:rFonts w:ascii="Arial" w:hAnsi="Arial" w:cs="Arial"/>
                <w:iCs/>
              </w:rPr>
            </w:pPr>
          </w:p>
        </w:tc>
      </w:tr>
      <w:tr w:rsidR="00557CC4" w:rsidRPr="00557CC4" w14:paraId="7287F4D0"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8651B02" w14:textId="77777777" w:rsidR="00D91BD9" w:rsidRPr="00557CC4" w:rsidRDefault="00D91BD9" w:rsidP="00D91BD9">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9CA1B09" w14:textId="71014004" w:rsidR="00D91BD9" w:rsidRPr="00557CC4" w:rsidRDefault="00D91BD9" w:rsidP="00D91BD9">
            <w:pPr>
              <w:rPr>
                <w:rFonts w:ascii="Arial" w:hAnsi="Arial" w:cs="Arial"/>
              </w:rPr>
            </w:pPr>
            <w:r w:rsidRPr="00557CC4">
              <w:rPr>
                <w:rFonts w:ascii="Arial" w:hAnsi="Arial" w:cs="Arial"/>
              </w:rPr>
              <w:t xml:space="preserve">Table microphone - </w:t>
            </w:r>
            <w:r w:rsidR="00271A13" w:rsidRPr="00557CC4">
              <w:rPr>
                <w:rFonts w:ascii="Arial" w:hAnsi="Arial" w:cs="Arial"/>
              </w:rPr>
              <w:t xml:space="preserve">not less than </w:t>
            </w:r>
            <w:r w:rsidRPr="00557CC4">
              <w:rPr>
                <w:rFonts w:ascii="Arial" w:hAnsi="Arial" w:cs="Arial"/>
              </w:rPr>
              <w:t>1 unit</w:t>
            </w:r>
            <w:r w:rsidR="00F41BB5"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23C54ABA" w14:textId="77777777" w:rsidR="00C34647" w:rsidRPr="00557CC4" w:rsidRDefault="00C34647" w:rsidP="00D0738A">
            <w:pPr>
              <w:jc w:val="both"/>
              <w:rPr>
                <w:rFonts w:ascii="Arial" w:hAnsi="Arial" w:cs="Arial"/>
              </w:rPr>
            </w:pPr>
            <w:r w:rsidRPr="00557CC4">
              <w:rPr>
                <w:rFonts w:ascii="Arial" w:hAnsi="Arial" w:cs="Arial"/>
              </w:rPr>
              <w:t xml:space="preserve">Mounting: suitable for desk / table installation. </w:t>
            </w:r>
          </w:p>
          <w:p w14:paraId="7596B774" w14:textId="77777777" w:rsidR="00C34647" w:rsidRPr="00557CC4" w:rsidRDefault="00C34647" w:rsidP="00D0738A">
            <w:pPr>
              <w:jc w:val="both"/>
              <w:rPr>
                <w:rFonts w:ascii="Arial" w:hAnsi="Arial" w:cs="Arial"/>
              </w:rPr>
            </w:pPr>
            <w:r w:rsidRPr="00557CC4">
              <w:rPr>
                <w:rFonts w:ascii="Arial" w:hAnsi="Arial" w:cs="Arial"/>
              </w:rPr>
              <w:t xml:space="preserve">Pickup pattern: cardioid or omnidirectional, suitable for capture of a seated participant at a distance of no more than 1.5 m. </w:t>
            </w:r>
          </w:p>
          <w:p w14:paraId="19CCC2F5" w14:textId="77777777" w:rsidR="00C34647" w:rsidRPr="00557CC4" w:rsidRDefault="00C34647" w:rsidP="00D0738A">
            <w:pPr>
              <w:jc w:val="both"/>
              <w:rPr>
                <w:rFonts w:ascii="Arial" w:hAnsi="Arial" w:cs="Arial"/>
              </w:rPr>
            </w:pPr>
            <w:r w:rsidRPr="00557CC4">
              <w:rPr>
                <w:rFonts w:ascii="Arial" w:hAnsi="Arial" w:cs="Arial"/>
              </w:rPr>
              <w:t xml:space="preserve">Frequency response: 50 Hz – 18 kHz, or equivalent. </w:t>
            </w:r>
          </w:p>
          <w:p w14:paraId="297BCCB0" w14:textId="50B1C6C6" w:rsidR="00D91BD9" w:rsidRPr="00557CC4" w:rsidRDefault="00C34647" w:rsidP="00D0738A">
            <w:pPr>
              <w:jc w:val="both"/>
              <w:rPr>
                <w:rFonts w:ascii="Arial" w:hAnsi="Arial" w:cs="Arial"/>
              </w:rPr>
            </w:pPr>
            <w:r w:rsidRPr="00557CC4">
              <w:rPr>
                <w:rFonts w:ascii="Arial" w:hAnsi="Arial" w:cs="Arial"/>
              </w:rPr>
              <w:t>Integrated mute control or equivalent.</w:t>
            </w:r>
          </w:p>
        </w:tc>
        <w:tc>
          <w:tcPr>
            <w:tcW w:w="1274" w:type="pct"/>
            <w:tcBorders>
              <w:top w:val="single" w:sz="4" w:space="0" w:color="auto"/>
              <w:left w:val="single" w:sz="4" w:space="0" w:color="auto"/>
              <w:bottom w:val="single" w:sz="4" w:space="0" w:color="auto"/>
              <w:right w:val="single" w:sz="4" w:space="0" w:color="auto"/>
            </w:tcBorders>
          </w:tcPr>
          <w:p w14:paraId="0D683A0E" w14:textId="77777777" w:rsidR="00D91BD9" w:rsidRPr="00557CC4" w:rsidRDefault="00D91BD9" w:rsidP="00D91BD9">
            <w:pPr>
              <w:rPr>
                <w:rFonts w:ascii="Arial" w:hAnsi="Arial" w:cs="Arial"/>
                <w:iCs/>
              </w:rPr>
            </w:pPr>
          </w:p>
        </w:tc>
      </w:tr>
      <w:tr w:rsidR="00557CC4" w:rsidRPr="00557CC4" w14:paraId="00E5E2F4"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12D37C0E" w14:textId="77777777" w:rsidR="00D91BD9" w:rsidRPr="00557CC4" w:rsidRDefault="00D91BD9" w:rsidP="00D91BD9">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64AD15E" w14:textId="1FA986CB" w:rsidR="00D91BD9" w:rsidRPr="00557CC4" w:rsidRDefault="00D91BD9" w:rsidP="00D91BD9">
            <w:pPr>
              <w:rPr>
                <w:rFonts w:ascii="Arial" w:hAnsi="Arial" w:cs="Arial"/>
              </w:rPr>
            </w:pPr>
            <w:r w:rsidRPr="00557CC4">
              <w:rPr>
                <w:rFonts w:ascii="Arial" w:hAnsi="Arial" w:cs="Arial"/>
              </w:rPr>
              <w:t xml:space="preserve">Active speaker - </w:t>
            </w:r>
            <w:r w:rsidR="00271A13" w:rsidRPr="00557CC4">
              <w:rPr>
                <w:rFonts w:ascii="Arial" w:hAnsi="Arial" w:cs="Arial"/>
              </w:rPr>
              <w:t xml:space="preserve">not less than </w:t>
            </w:r>
            <w:r w:rsidRPr="00557CC4">
              <w:rPr>
                <w:rFonts w:ascii="Arial" w:hAnsi="Arial" w:cs="Arial"/>
              </w:rPr>
              <w:t>1 unit</w:t>
            </w:r>
            <w:r w:rsidR="00F41BB5"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6C3AE590" w14:textId="77777777" w:rsidR="00C34647" w:rsidRPr="00557CC4" w:rsidRDefault="00C34647" w:rsidP="00D0738A">
            <w:pPr>
              <w:jc w:val="both"/>
              <w:rPr>
                <w:rFonts w:ascii="Arial" w:hAnsi="Arial" w:cs="Arial"/>
              </w:rPr>
            </w:pPr>
            <w:r w:rsidRPr="00557CC4">
              <w:rPr>
                <w:rFonts w:ascii="Arial" w:hAnsi="Arial" w:cs="Arial"/>
              </w:rPr>
              <w:t xml:space="preserve">Powered loudspeaker for playback in the operator / debriefing area. </w:t>
            </w:r>
          </w:p>
          <w:p w14:paraId="66032CA3" w14:textId="77777777" w:rsidR="00C34647" w:rsidRPr="00557CC4" w:rsidRDefault="00C34647" w:rsidP="00D0738A">
            <w:pPr>
              <w:jc w:val="both"/>
              <w:rPr>
                <w:rFonts w:ascii="Arial" w:hAnsi="Arial" w:cs="Arial"/>
              </w:rPr>
            </w:pPr>
            <w:r w:rsidRPr="00557CC4">
              <w:rPr>
                <w:rFonts w:ascii="Arial" w:hAnsi="Arial" w:cs="Arial"/>
              </w:rPr>
              <w:t xml:space="preserve">Output power: no less than 30 W RMS. </w:t>
            </w:r>
          </w:p>
          <w:p w14:paraId="457ED1DA" w14:textId="77777777" w:rsidR="00C34647" w:rsidRPr="00557CC4" w:rsidRDefault="00C34647" w:rsidP="00D0738A">
            <w:pPr>
              <w:jc w:val="both"/>
              <w:rPr>
                <w:rFonts w:ascii="Arial" w:hAnsi="Arial" w:cs="Arial"/>
              </w:rPr>
            </w:pPr>
            <w:r w:rsidRPr="00557CC4">
              <w:rPr>
                <w:rFonts w:ascii="Arial" w:hAnsi="Arial" w:cs="Arial"/>
              </w:rPr>
              <w:t xml:space="preserve">Frequency response: 60 Hz – 20 kHz, or equivalent. </w:t>
            </w:r>
          </w:p>
          <w:p w14:paraId="0F4EEA67" w14:textId="4F236C80" w:rsidR="00D91BD9" w:rsidRPr="00557CC4" w:rsidRDefault="00C34647" w:rsidP="00D0738A">
            <w:pPr>
              <w:jc w:val="both"/>
              <w:rPr>
                <w:rFonts w:ascii="Arial" w:hAnsi="Arial" w:cs="Arial"/>
              </w:rPr>
            </w:pPr>
            <w:r w:rsidRPr="00557CC4">
              <w:rPr>
                <w:rFonts w:ascii="Arial" w:hAnsi="Arial" w:cs="Arial"/>
              </w:rPr>
              <w:t>Analog (3.5 mm jack, RCA) or balanced input, or equivalent.</w:t>
            </w:r>
          </w:p>
        </w:tc>
        <w:tc>
          <w:tcPr>
            <w:tcW w:w="1274" w:type="pct"/>
            <w:tcBorders>
              <w:top w:val="single" w:sz="4" w:space="0" w:color="auto"/>
              <w:left w:val="single" w:sz="4" w:space="0" w:color="auto"/>
              <w:bottom w:val="single" w:sz="4" w:space="0" w:color="auto"/>
              <w:right w:val="single" w:sz="4" w:space="0" w:color="auto"/>
            </w:tcBorders>
          </w:tcPr>
          <w:p w14:paraId="6183306E" w14:textId="77777777" w:rsidR="00D91BD9" w:rsidRPr="00557CC4" w:rsidRDefault="00D91BD9" w:rsidP="00D91BD9">
            <w:pPr>
              <w:rPr>
                <w:rFonts w:ascii="Arial" w:hAnsi="Arial" w:cs="Arial"/>
                <w:iCs/>
              </w:rPr>
            </w:pPr>
          </w:p>
        </w:tc>
      </w:tr>
      <w:tr w:rsidR="00557CC4" w:rsidRPr="00557CC4" w14:paraId="5FCAD2E5"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C5C41BE" w14:textId="77777777" w:rsidR="00D31D6C" w:rsidRPr="00557CC4" w:rsidRDefault="00D31D6C" w:rsidP="00D31D6C">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A52E9F2" w14:textId="77D9AA21" w:rsidR="00D31D6C" w:rsidRPr="00557CC4" w:rsidRDefault="00D31D6C" w:rsidP="00D31D6C">
            <w:pPr>
              <w:rPr>
                <w:rFonts w:ascii="Arial" w:hAnsi="Arial" w:cs="Arial"/>
              </w:rPr>
            </w:pPr>
            <w:r w:rsidRPr="00557CC4">
              <w:rPr>
                <w:rFonts w:ascii="Arial" w:hAnsi="Arial" w:cs="Arial"/>
              </w:rPr>
              <w:t xml:space="preserve">Ceiling microphone - </w:t>
            </w:r>
            <w:r w:rsidR="00271A13" w:rsidRPr="00557CC4">
              <w:rPr>
                <w:rFonts w:ascii="Arial" w:hAnsi="Arial" w:cs="Arial"/>
              </w:rPr>
              <w:t xml:space="preserve">not less than </w:t>
            </w:r>
            <w:r w:rsidRPr="00557CC4">
              <w:rPr>
                <w:rFonts w:ascii="Arial" w:hAnsi="Arial" w:cs="Arial"/>
              </w:rPr>
              <w:t>1 unit</w:t>
            </w:r>
            <w:r w:rsidR="00F41BB5"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23EE95BD" w14:textId="77777777" w:rsidR="00C34647" w:rsidRPr="00557CC4" w:rsidRDefault="00C34647" w:rsidP="00D0738A">
            <w:pPr>
              <w:jc w:val="both"/>
              <w:rPr>
                <w:rFonts w:ascii="Arial" w:hAnsi="Arial" w:cs="Arial"/>
              </w:rPr>
            </w:pPr>
            <w:r w:rsidRPr="00557CC4">
              <w:rPr>
                <w:rFonts w:ascii="Arial" w:hAnsi="Arial" w:cs="Arial"/>
              </w:rPr>
              <w:t xml:space="preserve">Mounting: suitable for installation in a suspended (lowered) ceiling. </w:t>
            </w:r>
          </w:p>
          <w:p w14:paraId="15F79277" w14:textId="77777777" w:rsidR="00C34647" w:rsidRPr="00557CC4" w:rsidRDefault="00C34647" w:rsidP="00D0738A">
            <w:pPr>
              <w:jc w:val="both"/>
              <w:rPr>
                <w:rFonts w:ascii="Arial" w:hAnsi="Arial" w:cs="Arial"/>
              </w:rPr>
            </w:pPr>
            <w:r w:rsidRPr="00557CC4">
              <w:rPr>
                <w:rFonts w:ascii="Arial" w:hAnsi="Arial" w:cs="Arial"/>
              </w:rPr>
              <w:t xml:space="preserve">Pickup pattern: cardioid, </w:t>
            </w:r>
            <w:proofErr w:type="spellStart"/>
            <w:r w:rsidRPr="00557CC4">
              <w:rPr>
                <w:rFonts w:ascii="Arial" w:hAnsi="Arial" w:cs="Arial"/>
              </w:rPr>
              <w:t>hypercardioid</w:t>
            </w:r>
            <w:proofErr w:type="spellEnd"/>
            <w:r w:rsidRPr="00557CC4">
              <w:rPr>
                <w:rFonts w:ascii="Arial" w:hAnsi="Arial" w:cs="Arial"/>
              </w:rPr>
              <w:t xml:space="preserve">, beamforming, or omnidirectional, suitable for capture of multiple speakers in a room of up to 25 m². </w:t>
            </w:r>
          </w:p>
          <w:p w14:paraId="29E5AD2D" w14:textId="1D064AC9" w:rsidR="00D31D6C" w:rsidRPr="00557CC4" w:rsidRDefault="00C34647" w:rsidP="00D0738A">
            <w:pPr>
              <w:jc w:val="both"/>
              <w:rPr>
                <w:rFonts w:ascii="Arial" w:hAnsi="Arial" w:cs="Arial"/>
              </w:rPr>
            </w:pPr>
            <w:r w:rsidRPr="00557CC4">
              <w:rPr>
                <w:rFonts w:ascii="Arial" w:hAnsi="Arial" w:cs="Arial"/>
              </w:rPr>
              <w:t>Frequency response: 50 Hz – 18 kHz, or equivalent.</w:t>
            </w:r>
          </w:p>
        </w:tc>
        <w:tc>
          <w:tcPr>
            <w:tcW w:w="1274" w:type="pct"/>
            <w:tcBorders>
              <w:top w:val="single" w:sz="4" w:space="0" w:color="auto"/>
              <w:left w:val="single" w:sz="4" w:space="0" w:color="auto"/>
              <w:bottom w:val="single" w:sz="4" w:space="0" w:color="auto"/>
              <w:right w:val="single" w:sz="4" w:space="0" w:color="auto"/>
            </w:tcBorders>
          </w:tcPr>
          <w:p w14:paraId="6B315D07" w14:textId="77777777" w:rsidR="00D31D6C" w:rsidRPr="00557CC4" w:rsidRDefault="00D31D6C" w:rsidP="00D31D6C">
            <w:pPr>
              <w:rPr>
                <w:rFonts w:ascii="Arial" w:hAnsi="Arial" w:cs="Arial"/>
                <w:iCs/>
              </w:rPr>
            </w:pPr>
          </w:p>
        </w:tc>
      </w:tr>
      <w:tr w:rsidR="00557CC4" w:rsidRPr="00557CC4" w14:paraId="568B6F14"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58D5D7E0" w14:textId="77777777" w:rsidR="00D31D6C" w:rsidRPr="00557CC4" w:rsidRDefault="00D31D6C" w:rsidP="00D31D6C">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1EC796A0" w14:textId="72E33BB8" w:rsidR="00D31D6C" w:rsidRPr="00557CC4" w:rsidRDefault="00D31D6C" w:rsidP="00D31D6C">
            <w:pPr>
              <w:rPr>
                <w:rFonts w:ascii="Arial" w:hAnsi="Arial" w:cs="Arial"/>
              </w:rPr>
            </w:pPr>
            <w:r w:rsidRPr="00557CC4">
              <w:rPr>
                <w:rFonts w:ascii="Arial" w:hAnsi="Arial" w:cs="Arial"/>
              </w:rPr>
              <w:t xml:space="preserve">Boundary microphone - </w:t>
            </w:r>
            <w:r w:rsidR="00271A13" w:rsidRPr="00557CC4">
              <w:rPr>
                <w:rFonts w:ascii="Arial" w:hAnsi="Arial" w:cs="Arial"/>
              </w:rPr>
              <w:t xml:space="preserve">not less than </w:t>
            </w:r>
            <w:r w:rsidRPr="00557CC4">
              <w:rPr>
                <w:rFonts w:ascii="Arial" w:hAnsi="Arial" w:cs="Arial"/>
              </w:rPr>
              <w:t>1 unit</w:t>
            </w:r>
            <w:r w:rsidR="00F41BB5"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38D1A2AF" w14:textId="77777777" w:rsidR="00C34647" w:rsidRPr="00557CC4" w:rsidRDefault="00C34647" w:rsidP="00D0738A">
            <w:pPr>
              <w:jc w:val="both"/>
              <w:rPr>
                <w:rFonts w:ascii="Arial" w:hAnsi="Arial" w:cs="Arial"/>
              </w:rPr>
            </w:pPr>
            <w:r w:rsidRPr="00557CC4">
              <w:rPr>
                <w:rFonts w:ascii="Arial" w:hAnsi="Arial" w:cs="Arial"/>
              </w:rPr>
              <w:t xml:space="preserve">Mounting: suitable for installation on a table or flat surface. </w:t>
            </w:r>
          </w:p>
          <w:p w14:paraId="01562F96" w14:textId="77777777" w:rsidR="00C34647" w:rsidRPr="00557CC4" w:rsidRDefault="00C34647" w:rsidP="00D0738A">
            <w:pPr>
              <w:jc w:val="both"/>
              <w:rPr>
                <w:rFonts w:ascii="Arial" w:hAnsi="Arial" w:cs="Arial"/>
              </w:rPr>
            </w:pPr>
            <w:r w:rsidRPr="00557CC4">
              <w:rPr>
                <w:rFonts w:ascii="Arial" w:hAnsi="Arial" w:cs="Arial"/>
              </w:rPr>
              <w:t xml:space="preserve">Pickup pattern: boundary-layer (half-cardioid or omnidirectional). </w:t>
            </w:r>
          </w:p>
          <w:p w14:paraId="69EA4154" w14:textId="7BC502C7" w:rsidR="00D31D6C" w:rsidRPr="00557CC4" w:rsidRDefault="00C34647" w:rsidP="00D0738A">
            <w:pPr>
              <w:jc w:val="both"/>
              <w:rPr>
                <w:rFonts w:ascii="Arial" w:hAnsi="Arial" w:cs="Arial"/>
              </w:rPr>
            </w:pPr>
            <w:r w:rsidRPr="00557CC4">
              <w:rPr>
                <w:rFonts w:ascii="Arial" w:hAnsi="Arial" w:cs="Arial"/>
              </w:rPr>
              <w:t>Frequency response: 50 Hz – 18 kHz, or equivalent.</w:t>
            </w:r>
          </w:p>
        </w:tc>
        <w:tc>
          <w:tcPr>
            <w:tcW w:w="1274" w:type="pct"/>
            <w:tcBorders>
              <w:top w:val="single" w:sz="4" w:space="0" w:color="auto"/>
              <w:left w:val="single" w:sz="4" w:space="0" w:color="auto"/>
              <w:bottom w:val="single" w:sz="4" w:space="0" w:color="auto"/>
              <w:right w:val="single" w:sz="4" w:space="0" w:color="auto"/>
            </w:tcBorders>
          </w:tcPr>
          <w:p w14:paraId="5AD91F1D" w14:textId="77777777" w:rsidR="00D31D6C" w:rsidRPr="00557CC4" w:rsidRDefault="00D31D6C" w:rsidP="00D31D6C">
            <w:pPr>
              <w:rPr>
                <w:rFonts w:ascii="Arial" w:hAnsi="Arial" w:cs="Arial"/>
                <w:iCs/>
              </w:rPr>
            </w:pPr>
          </w:p>
        </w:tc>
      </w:tr>
      <w:tr w:rsidR="00557CC4" w:rsidRPr="00557CC4" w14:paraId="16835AFD"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131BA0D6" w14:textId="77777777" w:rsidR="00AF71CF" w:rsidRPr="00557CC4" w:rsidRDefault="00AF71CF" w:rsidP="00AF71CF">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25F5ED16" w14:textId="103AB2BF" w:rsidR="00AF71CF" w:rsidRPr="00557CC4" w:rsidRDefault="00AF71CF" w:rsidP="00AF71CF">
            <w:pPr>
              <w:rPr>
                <w:rFonts w:ascii="Arial" w:hAnsi="Arial" w:cs="Arial"/>
              </w:rPr>
            </w:pPr>
            <w:r w:rsidRPr="00557CC4">
              <w:rPr>
                <w:rFonts w:ascii="Arial" w:hAnsi="Arial" w:cs="Arial"/>
              </w:rPr>
              <w:t xml:space="preserve">Speaker set - </w:t>
            </w:r>
            <w:r w:rsidR="00271A13" w:rsidRPr="00557CC4">
              <w:rPr>
                <w:rFonts w:ascii="Arial" w:hAnsi="Arial" w:cs="Arial"/>
              </w:rPr>
              <w:t xml:space="preserve">not less than </w:t>
            </w:r>
            <w:r w:rsidRPr="00557CC4">
              <w:rPr>
                <w:rFonts w:ascii="Arial" w:hAnsi="Arial" w:cs="Arial"/>
              </w:rPr>
              <w:t>1 unit</w:t>
            </w:r>
            <w:r w:rsidR="00F41BB5"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480FE9A3" w14:textId="77777777" w:rsidR="00A55E34" w:rsidRPr="00557CC4" w:rsidRDefault="00C34647" w:rsidP="00D0738A">
            <w:pPr>
              <w:jc w:val="both"/>
              <w:rPr>
                <w:rFonts w:ascii="Arial" w:hAnsi="Arial" w:cs="Arial"/>
              </w:rPr>
            </w:pPr>
            <w:r w:rsidRPr="00557CC4">
              <w:rPr>
                <w:rFonts w:ascii="Arial" w:hAnsi="Arial" w:cs="Arial"/>
              </w:rPr>
              <w:t xml:space="preserve">Stereo speaker set (2.0 configuration) for the operator computer. </w:t>
            </w:r>
          </w:p>
          <w:p w14:paraId="6695396F" w14:textId="50087ABD" w:rsidR="00AF71CF" w:rsidRPr="00557CC4" w:rsidRDefault="00C34647" w:rsidP="00D0738A">
            <w:pPr>
              <w:jc w:val="both"/>
              <w:rPr>
                <w:rFonts w:ascii="Arial" w:hAnsi="Arial" w:cs="Arial"/>
              </w:rPr>
            </w:pPr>
            <w:r w:rsidRPr="00557CC4">
              <w:rPr>
                <w:rFonts w:ascii="Arial" w:hAnsi="Arial" w:cs="Arial"/>
              </w:rPr>
              <w:t>Output power: no less than 5 W RMS per channel, or equivalent.</w:t>
            </w:r>
          </w:p>
        </w:tc>
        <w:tc>
          <w:tcPr>
            <w:tcW w:w="1274" w:type="pct"/>
            <w:tcBorders>
              <w:top w:val="single" w:sz="4" w:space="0" w:color="auto"/>
              <w:left w:val="single" w:sz="4" w:space="0" w:color="auto"/>
              <w:bottom w:val="single" w:sz="4" w:space="0" w:color="auto"/>
              <w:right w:val="single" w:sz="4" w:space="0" w:color="auto"/>
            </w:tcBorders>
          </w:tcPr>
          <w:p w14:paraId="05C94C5E" w14:textId="77777777" w:rsidR="00AF71CF" w:rsidRPr="00557CC4" w:rsidRDefault="00AF71CF" w:rsidP="00AF71CF">
            <w:pPr>
              <w:rPr>
                <w:rFonts w:ascii="Arial" w:hAnsi="Arial" w:cs="Arial"/>
                <w:iCs/>
              </w:rPr>
            </w:pPr>
          </w:p>
        </w:tc>
      </w:tr>
      <w:tr w:rsidR="00557CC4" w:rsidRPr="00557CC4" w14:paraId="20DEA06C"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074059A"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E07D197" w14:textId="69E93D74" w:rsidR="00A55E34" w:rsidRPr="00557CC4" w:rsidRDefault="00A55E34" w:rsidP="00A55E34">
            <w:pPr>
              <w:rPr>
                <w:rFonts w:ascii="Arial" w:hAnsi="Arial" w:cs="Arial"/>
              </w:rPr>
            </w:pPr>
            <w:r w:rsidRPr="00557CC4">
              <w:rPr>
                <w:rFonts w:ascii="Arial" w:hAnsi="Arial" w:cs="Arial"/>
              </w:rPr>
              <w:t>Other requirements*</w:t>
            </w:r>
          </w:p>
        </w:tc>
        <w:tc>
          <w:tcPr>
            <w:tcW w:w="1891" w:type="pct"/>
            <w:tcBorders>
              <w:top w:val="single" w:sz="4" w:space="0" w:color="auto"/>
              <w:left w:val="single" w:sz="4" w:space="0" w:color="auto"/>
              <w:bottom w:val="single" w:sz="4" w:space="0" w:color="auto"/>
              <w:right w:val="single" w:sz="4" w:space="0" w:color="auto"/>
            </w:tcBorders>
          </w:tcPr>
          <w:p w14:paraId="5C196D5F" w14:textId="77777777" w:rsidR="00A55E34" w:rsidRPr="00557CC4" w:rsidRDefault="00A55E34" w:rsidP="00D0738A">
            <w:pPr>
              <w:jc w:val="both"/>
              <w:rPr>
                <w:rFonts w:ascii="Arial" w:hAnsi="Arial" w:cs="Arial"/>
              </w:rPr>
            </w:pPr>
            <w:r w:rsidRPr="00557CC4">
              <w:rPr>
                <w:rFonts w:ascii="Arial" w:hAnsi="Arial" w:cs="Arial"/>
              </w:rPr>
              <w:t xml:space="preserve">All supplied audio components shall be fully compatible with each other and with the stationary observation system. </w:t>
            </w:r>
          </w:p>
          <w:p w14:paraId="6D00763A" w14:textId="7DA91F0F" w:rsidR="00A55E34" w:rsidRPr="00557CC4" w:rsidRDefault="00A55E34" w:rsidP="00D0738A">
            <w:pPr>
              <w:jc w:val="both"/>
              <w:rPr>
                <w:rFonts w:ascii="Arial" w:hAnsi="Arial" w:cs="Arial"/>
              </w:rPr>
            </w:pPr>
            <w:r w:rsidRPr="00557CC4">
              <w:rPr>
                <w:rFonts w:ascii="Arial" w:hAnsi="Arial" w:cs="Arial"/>
              </w:rPr>
              <w:t>The set shall include all accessories, connectors, cables and other components necessary for installation and operation.</w:t>
            </w:r>
          </w:p>
        </w:tc>
        <w:tc>
          <w:tcPr>
            <w:tcW w:w="1274" w:type="pct"/>
            <w:tcBorders>
              <w:top w:val="single" w:sz="4" w:space="0" w:color="auto"/>
              <w:left w:val="single" w:sz="4" w:space="0" w:color="auto"/>
              <w:bottom w:val="single" w:sz="4" w:space="0" w:color="auto"/>
              <w:right w:val="single" w:sz="4" w:space="0" w:color="auto"/>
            </w:tcBorders>
          </w:tcPr>
          <w:p w14:paraId="45C4903F" w14:textId="72CEA675" w:rsidR="00A55E34" w:rsidRPr="00557CC4" w:rsidRDefault="00A55E34" w:rsidP="00A55E34">
            <w:pPr>
              <w:rPr>
                <w:rFonts w:ascii="Arial" w:hAnsi="Arial" w:cs="Arial"/>
                <w:iCs/>
              </w:rPr>
            </w:pPr>
          </w:p>
        </w:tc>
      </w:tr>
      <w:tr w:rsidR="00557CC4" w:rsidRPr="00557CC4" w14:paraId="290511EB" w14:textId="77777777" w:rsidTr="002E17D0">
        <w:tc>
          <w:tcPr>
            <w:tcW w:w="5000" w:type="pct"/>
            <w:gridSpan w:val="4"/>
            <w:tcBorders>
              <w:top w:val="single" w:sz="4" w:space="0" w:color="auto"/>
              <w:left w:val="single" w:sz="4" w:space="0" w:color="auto"/>
              <w:bottom w:val="single" w:sz="4" w:space="0" w:color="auto"/>
              <w:right w:val="single" w:sz="4" w:space="0" w:color="auto"/>
            </w:tcBorders>
            <w:vAlign w:val="center"/>
          </w:tcPr>
          <w:p w14:paraId="0FFAF13B" w14:textId="4ABFD113" w:rsidR="00A55E34" w:rsidRPr="00557CC4" w:rsidRDefault="00453894" w:rsidP="00D0738A">
            <w:pPr>
              <w:jc w:val="both"/>
              <w:rPr>
                <w:rFonts w:ascii="Arial" w:hAnsi="Arial" w:cs="Arial"/>
                <w:b/>
                <w:bCs/>
                <w:iCs/>
              </w:rPr>
            </w:pPr>
            <w:bookmarkStart w:id="4" w:name="_Hlk229647252"/>
            <w:r w:rsidRPr="00557CC4">
              <w:rPr>
                <w:rFonts w:ascii="Arial" w:hAnsi="Arial" w:cs="Arial"/>
                <w:b/>
                <w:bCs/>
                <w:iCs/>
              </w:rPr>
              <w:t>Network switching equipment and equipment rack</w:t>
            </w:r>
            <w:bookmarkEnd w:id="4"/>
            <w:r w:rsidR="00A55E34" w:rsidRPr="00557CC4">
              <w:rPr>
                <w:rFonts w:ascii="Arial" w:hAnsi="Arial" w:cs="Arial"/>
                <w:b/>
                <w:bCs/>
                <w:iCs/>
              </w:rPr>
              <w:t>– 1 set</w:t>
            </w:r>
          </w:p>
        </w:tc>
      </w:tr>
      <w:tr w:rsidR="00557CC4" w:rsidRPr="00557CC4" w14:paraId="6DD96DE0"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0876467E"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3C7B0400" w14:textId="11614449" w:rsidR="00A55E34" w:rsidRPr="00557CC4" w:rsidRDefault="00A55E34" w:rsidP="00A55E34">
            <w:pPr>
              <w:rPr>
                <w:rFonts w:ascii="Arial" w:hAnsi="Arial" w:cs="Arial"/>
              </w:rPr>
            </w:pPr>
            <w:r w:rsidRPr="00557CC4">
              <w:rPr>
                <w:rFonts w:ascii="Arial" w:hAnsi="Arial" w:cs="Arial"/>
              </w:rPr>
              <w:t>Manufacturer, model, configuration</w:t>
            </w:r>
          </w:p>
        </w:tc>
        <w:tc>
          <w:tcPr>
            <w:tcW w:w="1891" w:type="pct"/>
            <w:tcBorders>
              <w:top w:val="single" w:sz="4" w:space="0" w:color="auto"/>
              <w:left w:val="single" w:sz="4" w:space="0" w:color="auto"/>
              <w:bottom w:val="single" w:sz="4" w:space="0" w:color="auto"/>
              <w:right w:val="single" w:sz="4" w:space="0" w:color="auto"/>
            </w:tcBorders>
          </w:tcPr>
          <w:p w14:paraId="56553EA1" w14:textId="5B8564BB" w:rsidR="00A55E34" w:rsidRPr="00557CC4" w:rsidRDefault="00A55E34" w:rsidP="00D0738A">
            <w:pPr>
              <w:jc w:val="both"/>
              <w:rPr>
                <w:rFonts w:ascii="Arial" w:hAnsi="Arial" w:cs="Arial"/>
              </w:rPr>
            </w:pPr>
            <w:r w:rsidRPr="00557CC4">
              <w:rPr>
                <w:rFonts w:ascii="Arial" w:hAnsi="Arial" w:cs="Arial"/>
              </w:rPr>
              <w:t>Obligatory</w:t>
            </w:r>
          </w:p>
        </w:tc>
        <w:tc>
          <w:tcPr>
            <w:tcW w:w="1274" w:type="pct"/>
            <w:tcBorders>
              <w:top w:val="single" w:sz="4" w:space="0" w:color="auto"/>
              <w:left w:val="single" w:sz="4" w:space="0" w:color="auto"/>
              <w:bottom w:val="single" w:sz="4" w:space="0" w:color="auto"/>
              <w:right w:val="single" w:sz="4" w:space="0" w:color="auto"/>
            </w:tcBorders>
          </w:tcPr>
          <w:p w14:paraId="1F507D08" w14:textId="77777777" w:rsidR="00A55E34" w:rsidRPr="00557CC4" w:rsidRDefault="00A55E34" w:rsidP="00A55E34">
            <w:pPr>
              <w:rPr>
                <w:rFonts w:ascii="Arial" w:hAnsi="Arial" w:cs="Arial"/>
                <w:iCs/>
              </w:rPr>
            </w:pPr>
          </w:p>
        </w:tc>
      </w:tr>
      <w:tr w:rsidR="00557CC4" w:rsidRPr="00557CC4" w14:paraId="3F60F1C6"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5F6E2CE"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B67DEBD" w14:textId="04B04A5E" w:rsidR="00A55E34" w:rsidRPr="00557CC4" w:rsidRDefault="00A55E34" w:rsidP="00A55E34">
            <w:pPr>
              <w:rPr>
                <w:rFonts w:ascii="Arial" w:hAnsi="Arial" w:cs="Arial"/>
              </w:rPr>
            </w:pPr>
            <w:r w:rsidRPr="00557CC4">
              <w:rPr>
                <w:rFonts w:ascii="Arial" w:hAnsi="Arial" w:cs="Arial"/>
              </w:rPr>
              <w:t xml:space="preserve">PoE switch - </w:t>
            </w:r>
            <w:r w:rsidR="00271A13" w:rsidRPr="00557CC4">
              <w:rPr>
                <w:rFonts w:ascii="Arial" w:hAnsi="Arial" w:cs="Arial"/>
              </w:rPr>
              <w:t xml:space="preserve">not less than </w:t>
            </w:r>
            <w:r w:rsidRPr="00557CC4">
              <w:rPr>
                <w:rFonts w:ascii="Arial" w:hAnsi="Arial" w:cs="Arial"/>
              </w:rPr>
              <w:t>1 unit*</w:t>
            </w:r>
          </w:p>
        </w:tc>
        <w:tc>
          <w:tcPr>
            <w:tcW w:w="1891" w:type="pct"/>
            <w:tcBorders>
              <w:top w:val="single" w:sz="4" w:space="0" w:color="auto"/>
              <w:left w:val="single" w:sz="4" w:space="0" w:color="auto"/>
              <w:bottom w:val="single" w:sz="4" w:space="0" w:color="auto"/>
              <w:right w:val="single" w:sz="4" w:space="0" w:color="auto"/>
            </w:tcBorders>
          </w:tcPr>
          <w:p w14:paraId="6D212D93" w14:textId="77777777" w:rsidR="00056B94" w:rsidRPr="00557CC4" w:rsidRDefault="00056B94" w:rsidP="00D0738A">
            <w:pPr>
              <w:jc w:val="both"/>
              <w:rPr>
                <w:rFonts w:ascii="Arial" w:hAnsi="Arial" w:cs="Arial"/>
              </w:rPr>
            </w:pPr>
            <w:r w:rsidRPr="00557CC4">
              <w:rPr>
                <w:rFonts w:ascii="Arial" w:hAnsi="Arial" w:cs="Arial"/>
              </w:rPr>
              <w:t xml:space="preserve">Number of Ethernet ports: at least 24, of which all 24 shall support Power over Ethernet per IEEE 802.3af and IEEE 802.3at standards, or equivalent. </w:t>
            </w:r>
          </w:p>
          <w:p w14:paraId="67868A93" w14:textId="77777777" w:rsidR="00056B94" w:rsidRPr="00557CC4" w:rsidRDefault="00056B94" w:rsidP="00D0738A">
            <w:pPr>
              <w:jc w:val="both"/>
              <w:rPr>
                <w:rFonts w:ascii="Arial" w:hAnsi="Arial" w:cs="Arial"/>
              </w:rPr>
            </w:pPr>
            <w:r w:rsidRPr="00557CC4">
              <w:rPr>
                <w:rFonts w:ascii="Arial" w:hAnsi="Arial" w:cs="Arial"/>
              </w:rPr>
              <w:t xml:space="preserve">Total PoE power budget: no less than 250 W. </w:t>
            </w:r>
          </w:p>
          <w:p w14:paraId="39ABB0AA" w14:textId="77777777" w:rsidR="00056B94" w:rsidRPr="00557CC4" w:rsidRDefault="00056B94" w:rsidP="00D0738A">
            <w:pPr>
              <w:jc w:val="both"/>
              <w:rPr>
                <w:rFonts w:ascii="Arial" w:hAnsi="Arial" w:cs="Arial"/>
              </w:rPr>
            </w:pPr>
            <w:r w:rsidRPr="00557CC4">
              <w:rPr>
                <w:rFonts w:ascii="Arial" w:hAnsi="Arial" w:cs="Arial"/>
              </w:rPr>
              <w:t xml:space="preserve">Rack-mountable in a standard 19-inch rack. </w:t>
            </w:r>
          </w:p>
          <w:p w14:paraId="02E261F4" w14:textId="77777777" w:rsidR="00056B94" w:rsidRPr="00557CC4" w:rsidRDefault="00056B94" w:rsidP="00D0738A">
            <w:pPr>
              <w:jc w:val="both"/>
              <w:rPr>
                <w:rFonts w:ascii="Arial" w:hAnsi="Arial" w:cs="Arial"/>
              </w:rPr>
            </w:pPr>
            <w:r w:rsidRPr="00557CC4">
              <w:rPr>
                <w:rFonts w:ascii="Arial" w:hAnsi="Arial" w:cs="Arial"/>
              </w:rPr>
              <w:t xml:space="preserve">Managed switch with web-based management interface, or equivalent. </w:t>
            </w:r>
          </w:p>
          <w:p w14:paraId="6AD8D3B2" w14:textId="3843525B" w:rsidR="00A55E34" w:rsidRPr="00557CC4" w:rsidRDefault="00056B94" w:rsidP="00D0738A">
            <w:pPr>
              <w:jc w:val="both"/>
              <w:rPr>
                <w:rFonts w:ascii="Arial" w:hAnsi="Arial" w:cs="Arial"/>
              </w:rPr>
            </w:pPr>
            <w:r w:rsidRPr="00557CC4">
              <w:rPr>
                <w:rFonts w:ascii="Arial" w:hAnsi="Arial" w:cs="Arial"/>
              </w:rPr>
              <w:lastRenderedPageBreak/>
              <w:t>Suitable for an observation-laboratory network segment.</w:t>
            </w:r>
          </w:p>
        </w:tc>
        <w:tc>
          <w:tcPr>
            <w:tcW w:w="1274" w:type="pct"/>
            <w:tcBorders>
              <w:top w:val="single" w:sz="4" w:space="0" w:color="auto"/>
              <w:left w:val="single" w:sz="4" w:space="0" w:color="auto"/>
              <w:bottom w:val="single" w:sz="4" w:space="0" w:color="auto"/>
              <w:right w:val="single" w:sz="4" w:space="0" w:color="auto"/>
            </w:tcBorders>
          </w:tcPr>
          <w:p w14:paraId="1B3E481B" w14:textId="77777777" w:rsidR="00A55E34" w:rsidRPr="00557CC4" w:rsidRDefault="00A55E34" w:rsidP="00A55E34">
            <w:pPr>
              <w:rPr>
                <w:rFonts w:ascii="Arial" w:hAnsi="Arial" w:cs="Arial"/>
                <w:iCs/>
              </w:rPr>
            </w:pPr>
          </w:p>
        </w:tc>
      </w:tr>
      <w:tr w:rsidR="00557CC4" w:rsidRPr="00557CC4" w14:paraId="1B878CAC"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47C23B6"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1972D948" w14:textId="55ED1D60" w:rsidR="00A55E34" w:rsidRPr="00557CC4" w:rsidRDefault="00A55E34" w:rsidP="00A55E34">
            <w:pPr>
              <w:rPr>
                <w:rFonts w:ascii="Arial" w:hAnsi="Arial" w:cs="Arial"/>
              </w:rPr>
            </w:pPr>
            <w:r w:rsidRPr="00557CC4">
              <w:rPr>
                <w:rFonts w:ascii="Arial" w:hAnsi="Arial" w:cs="Arial"/>
              </w:rPr>
              <w:t xml:space="preserve">Equipment rack - </w:t>
            </w:r>
            <w:r w:rsidR="00271A13" w:rsidRPr="00557CC4">
              <w:rPr>
                <w:rFonts w:ascii="Arial" w:hAnsi="Arial" w:cs="Arial"/>
              </w:rPr>
              <w:t xml:space="preserve">not less than </w:t>
            </w:r>
            <w:r w:rsidRPr="00557CC4">
              <w:rPr>
                <w:rFonts w:ascii="Arial" w:hAnsi="Arial" w:cs="Arial"/>
              </w:rPr>
              <w:t>1 unit</w:t>
            </w:r>
            <w:r w:rsidR="00271A13"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08A0FE22" w14:textId="77777777" w:rsidR="00A55E34" w:rsidRPr="00557CC4" w:rsidRDefault="00A55E34" w:rsidP="00D0738A">
            <w:pPr>
              <w:jc w:val="both"/>
              <w:rPr>
                <w:rFonts w:ascii="Arial" w:hAnsi="Arial" w:cs="Arial"/>
              </w:rPr>
            </w:pPr>
            <w:r w:rsidRPr="00557CC4">
              <w:rPr>
                <w:rFonts w:ascii="Arial" w:hAnsi="Arial" w:cs="Arial"/>
              </w:rPr>
              <w:t>19-inch equipment rack</w:t>
            </w:r>
          </w:p>
          <w:p w14:paraId="660662AA" w14:textId="2342199F" w:rsidR="00A55E34" w:rsidRPr="00557CC4" w:rsidRDefault="00A55E34" w:rsidP="00D0738A">
            <w:pPr>
              <w:jc w:val="both"/>
              <w:rPr>
                <w:rFonts w:ascii="Arial" w:hAnsi="Arial" w:cs="Arial"/>
              </w:rPr>
            </w:pPr>
            <w:r w:rsidRPr="00557CC4">
              <w:rPr>
                <w:rFonts w:ascii="Arial" w:hAnsi="Arial" w:cs="Arial"/>
              </w:rPr>
              <w:t>Height 12U</w:t>
            </w:r>
          </w:p>
        </w:tc>
        <w:tc>
          <w:tcPr>
            <w:tcW w:w="1274" w:type="pct"/>
            <w:tcBorders>
              <w:top w:val="single" w:sz="4" w:space="0" w:color="auto"/>
              <w:left w:val="single" w:sz="4" w:space="0" w:color="auto"/>
              <w:bottom w:val="single" w:sz="4" w:space="0" w:color="auto"/>
              <w:right w:val="single" w:sz="4" w:space="0" w:color="auto"/>
            </w:tcBorders>
          </w:tcPr>
          <w:p w14:paraId="1E0406DA" w14:textId="77777777" w:rsidR="00A55E34" w:rsidRPr="00557CC4" w:rsidRDefault="00A55E34" w:rsidP="00A55E34">
            <w:pPr>
              <w:rPr>
                <w:rFonts w:ascii="Arial" w:hAnsi="Arial" w:cs="Arial"/>
                <w:iCs/>
              </w:rPr>
            </w:pPr>
          </w:p>
        </w:tc>
      </w:tr>
      <w:tr w:rsidR="00557CC4" w:rsidRPr="00557CC4" w14:paraId="733824A8" w14:textId="77777777" w:rsidTr="00553BAA">
        <w:tc>
          <w:tcPr>
            <w:tcW w:w="5000" w:type="pct"/>
            <w:gridSpan w:val="4"/>
            <w:tcBorders>
              <w:top w:val="single" w:sz="4" w:space="0" w:color="auto"/>
              <w:left w:val="single" w:sz="4" w:space="0" w:color="auto"/>
              <w:bottom w:val="single" w:sz="4" w:space="0" w:color="auto"/>
              <w:right w:val="single" w:sz="4" w:space="0" w:color="auto"/>
            </w:tcBorders>
            <w:vAlign w:val="center"/>
          </w:tcPr>
          <w:p w14:paraId="58C75C98" w14:textId="0F4D9921" w:rsidR="00A55E34" w:rsidRPr="00557CC4" w:rsidRDefault="00A55E34" w:rsidP="00D0738A">
            <w:pPr>
              <w:jc w:val="both"/>
              <w:rPr>
                <w:rFonts w:ascii="Arial" w:hAnsi="Arial" w:cs="Arial"/>
                <w:iCs/>
              </w:rPr>
            </w:pPr>
            <w:bookmarkStart w:id="5" w:name="_Hlk229647261"/>
            <w:bookmarkStart w:id="6" w:name="_Hlk229089539"/>
            <w:r w:rsidRPr="00557CC4">
              <w:rPr>
                <w:rFonts w:ascii="Arial" w:hAnsi="Arial" w:cs="Arial"/>
                <w:b/>
                <w:bCs/>
              </w:rPr>
              <w:t xml:space="preserve">Portable lab </w:t>
            </w:r>
            <w:bookmarkEnd w:id="5"/>
            <w:r w:rsidRPr="00557CC4">
              <w:rPr>
                <w:rFonts w:ascii="Arial" w:hAnsi="Arial" w:cs="Arial"/>
                <w:b/>
                <w:bCs/>
              </w:rPr>
              <w:t>- 1 unit</w:t>
            </w:r>
          </w:p>
        </w:tc>
      </w:tr>
      <w:tr w:rsidR="00557CC4" w:rsidRPr="00557CC4" w14:paraId="66CFDCD1"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1054CD92"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205F0C9E" w14:textId="34D7A6D0" w:rsidR="00A55E34" w:rsidRPr="00557CC4" w:rsidRDefault="00A55E34" w:rsidP="00A55E34">
            <w:pPr>
              <w:rPr>
                <w:rFonts w:ascii="Arial" w:hAnsi="Arial" w:cs="Arial"/>
                <w:b/>
                <w:bCs/>
              </w:rPr>
            </w:pPr>
            <w:r w:rsidRPr="00557CC4">
              <w:rPr>
                <w:rFonts w:ascii="Arial" w:hAnsi="Arial" w:cs="Arial"/>
              </w:rPr>
              <w:t>Manufacturer, model, configuration</w:t>
            </w:r>
          </w:p>
        </w:tc>
        <w:tc>
          <w:tcPr>
            <w:tcW w:w="1891" w:type="pct"/>
            <w:tcBorders>
              <w:top w:val="single" w:sz="4" w:space="0" w:color="auto"/>
              <w:left w:val="single" w:sz="4" w:space="0" w:color="auto"/>
              <w:bottom w:val="single" w:sz="4" w:space="0" w:color="auto"/>
              <w:right w:val="single" w:sz="4" w:space="0" w:color="auto"/>
            </w:tcBorders>
          </w:tcPr>
          <w:p w14:paraId="7973D42C" w14:textId="353D1A0A" w:rsidR="00A55E34" w:rsidRPr="00D0738A" w:rsidRDefault="000905A0" w:rsidP="00D0738A">
            <w:pPr>
              <w:jc w:val="both"/>
              <w:rPr>
                <w:rFonts w:ascii="Arial" w:hAnsi="Arial" w:cs="Arial"/>
                <w:i/>
                <w:iCs/>
              </w:rPr>
            </w:pPr>
            <w:r w:rsidRPr="00D0738A">
              <w:rPr>
                <w:rFonts w:ascii="Arial" w:hAnsi="Arial" w:cs="Arial"/>
                <w:i/>
                <w:iCs/>
                <w:color w:val="4472C4" w:themeColor="accent1"/>
              </w:rPr>
              <w:t>Specify</w:t>
            </w:r>
          </w:p>
        </w:tc>
        <w:tc>
          <w:tcPr>
            <w:tcW w:w="1274" w:type="pct"/>
            <w:tcBorders>
              <w:top w:val="single" w:sz="4" w:space="0" w:color="auto"/>
              <w:left w:val="single" w:sz="4" w:space="0" w:color="auto"/>
              <w:bottom w:val="single" w:sz="4" w:space="0" w:color="auto"/>
              <w:right w:val="single" w:sz="4" w:space="0" w:color="auto"/>
            </w:tcBorders>
          </w:tcPr>
          <w:p w14:paraId="6B9FA6D3" w14:textId="77777777" w:rsidR="00A55E34" w:rsidRPr="00557CC4" w:rsidRDefault="00A55E34" w:rsidP="00A55E34">
            <w:pPr>
              <w:rPr>
                <w:rFonts w:ascii="Arial" w:hAnsi="Arial" w:cs="Arial"/>
                <w:iCs/>
              </w:rPr>
            </w:pPr>
          </w:p>
        </w:tc>
      </w:tr>
      <w:tr w:rsidR="00557CC4" w:rsidRPr="00557CC4" w14:paraId="10E59824"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3435272"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38BEB5A8" w14:textId="42E58324" w:rsidR="00A55E34" w:rsidRPr="00557CC4" w:rsidRDefault="00A55E34" w:rsidP="00A55E34">
            <w:pPr>
              <w:rPr>
                <w:rFonts w:ascii="Arial" w:hAnsi="Arial" w:cs="Arial"/>
                <w:iCs/>
              </w:rPr>
            </w:pPr>
            <w:r w:rsidRPr="00557CC4">
              <w:rPr>
                <w:rFonts w:ascii="Arial" w:hAnsi="Arial" w:cs="Arial"/>
                <w:iCs/>
              </w:rPr>
              <w:t>Display</w:t>
            </w:r>
          </w:p>
        </w:tc>
        <w:tc>
          <w:tcPr>
            <w:tcW w:w="1891" w:type="pct"/>
            <w:tcBorders>
              <w:top w:val="single" w:sz="4" w:space="0" w:color="auto"/>
              <w:left w:val="single" w:sz="4" w:space="0" w:color="auto"/>
              <w:bottom w:val="single" w:sz="4" w:space="0" w:color="auto"/>
              <w:right w:val="single" w:sz="4" w:space="0" w:color="auto"/>
            </w:tcBorders>
          </w:tcPr>
          <w:p w14:paraId="2245A136" w14:textId="644647F1" w:rsidR="00056B94" w:rsidRPr="00557CC4" w:rsidRDefault="00056B94" w:rsidP="00D0738A">
            <w:pPr>
              <w:jc w:val="both"/>
              <w:rPr>
                <w:rFonts w:ascii="Arial" w:hAnsi="Arial" w:cs="Arial"/>
                <w:iCs/>
              </w:rPr>
            </w:pPr>
            <w:r w:rsidRPr="00557CC4">
              <w:rPr>
                <w:rFonts w:ascii="Arial" w:hAnsi="Arial" w:cs="Arial"/>
                <w:iCs/>
              </w:rPr>
              <w:t xml:space="preserve">At least 15.6-inch display </w:t>
            </w:r>
          </w:p>
          <w:p w14:paraId="074BCA7F" w14:textId="7FC3B324" w:rsidR="00A55E34" w:rsidRPr="00557CC4" w:rsidRDefault="00056B94" w:rsidP="00D0738A">
            <w:pPr>
              <w:jc w:val="both"/>
              <w:rPr>
                <w:rFonts w:ascii="Arial" w:hAnsi="Arial" w:cs="Arial"/>
                <w:iCs/>
              </w:rPr>
            </w:pPr>
            <w:r w:rsidRPr="00557CC4">
              <w:rPr>
                <w:rFonts w:ascii="Arial" w:hAnsi="Arial" w:cs="Arial"/>
                <w:iCs/>
              </w:rPr>
              <w:t>Resolution at least 1920 × 1080 (Full HD)</w:t>
            </w:r>
          </w:p>
        </w:tc>
        <w:tc>
          <w:tcPr>
            <w:tcW w:w="1274" w:type="pct"/>
            <w:tcBorders>
              <w:top w:val="single" w:sz="4" w:space="0" w:color="auto"/>
              <w:left w:val="single" w:sz="4" w:space="0" w:color="auto"/>
              <w:bottom w:val="single" w:sz="4" w:space="0" w:color="auto"/>
              <w:right w:val="single" w:sz="4" w:space="0" w:color="auto"/>
            </w:tcBorders>
          </w:tcPr>
          <w:p w14:paraId="01A42329" w14:textId="77777777" w:rsidR="00A55E34" w:rsidRPr="00557CC4" w:rsidRDefault="00A55E34" w:rsidP="00A55E34">
            <w:pPr>
              <w:rPr>
                <w:rFonts w:ascii="Arial" w:hAnsi="Arial" w:cs="Arial"/>
              </w:rPr>
            </w:pPr>
          </w:p>
        </w:tc>
      </w:tr>
      <w:tr w:rsidR="00557CC4" w:rsidRPr="00557CC4" w14:paraId="15D802D6"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71156844"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D4DF934" w14:textId="7A41FACB" w:rsidR="00A55E34" w:rsidRPr="00557CC4" w:rsidRDefault="00A55E34" w:rsidP="00A55E34">
            <w:pPr>
              <w:rPr>
                <w:rFonts w:ascii="Arial" w:hAnsi="Arial" w:cs="Arial"/>
                <w:iCs/>
              </w:rPr>
            </w:pPr>
            <w:r w:rsidRPr="00557CC4">
              <w:rPr>
                <w:rFonts w:ascii="Arial" w:hAnsi="Arial" w:cs="Arial"/>
                <w:iCs/>
              </w:rPr>
              <w:t xml:space="preserve">Processor </w:t>
            </w:r>
          </w:p>
        </w:tc>
        <w:tc>
          <w:tcPr>
            <w:tcW w:w="1891" w:type="pct"/>
            <w:tcBorders>
              <w:top w:val="single" w:sz="4" w:space="0" w:color="auto"/>
              <w:left w:val="single" w:sz="4" w:space="0" w:color="auto"/>
              <w:bottom w:val="single" w:sz="4" w:space="0" w:color="auto"/>
              <w:right w:val="single" w:sz="4" w:space="0" w:color="auto"/>
            </w:tcBorders>
          </w:tcPr>
          <w:p w14:paraId="1BE0AB56" w14:textId="77777777" w:rsidR="00056B94" w:rsidRPr="00557CC4" w:rsidRDefault="00056B94" w:rsidP="00D0738A">
            <w:pPr>
              <w:jc w:val="both"/>
              <w:rPr>
                <w:rFonts w:ascii="Arial" w:hAnsi="Arial" w:cs="Arial"/>
                <w:iCs/>
              </w:rPr>
            </w:pPr>
            <w:r w:rsidRPr="00557CC4">
              <w:rPr>
                <w:rFonts w:ascii="Arial" w:hAnsi="Arial" w:cs="Arial"/>
                <w:iCs/>
              </w:rPr>
              <w:t>x86-64 architecture or equivalent.</w:t>
            </w:r>
          </w:p>
          <w:p w14:paraId="135E2D84" w14:textId="7CF03C35" w:rsidR="00A55E34" w:rsidRPr="00557CC4" w:rsidRDefault="00056B94" w:rsidP="00D0738A">
            <w:pPr>
              <w:jc w:val="both"/>
              <w:rPr>
                <w:rFonts w:ascii="Arial" w:hAnsi="Arial" w:cs="Arial"/>
                <w:iCs/>
              </w:rPr>
            </w:pPr>
            <w:r w:rsidRPr="00557CC4">
              <w:rPr>
                <w:rFonts w:ascii="Arial" w:hAnsi="Arial" w:cs="Arial"/>
                <w:iCs/>
              </w:rPr>
              <w:t>At least 6 cores, at least 8 threads, base frequency no less than 2.5 GHz.</w:t>
            </w:r>
          </w:p>
        </w:tc>
        <w:tc>
          <w:tcPr>
            <w:tcW w:w="1274" w:type="pct"/>
            <w:tcBorders>
              <w:top w:val="single" w:sz="4" w:space="0" w:color="auto"/>
              <w:left w:val="single" w:sz="4" w:space="0" w:color="auto"/>
              <w:bottom w:val="single" w:sz="4" w:space="0" w:color="auto"/>
              <w:right w:val="single" w:sz="4" w:space="0" w:color="auto"/>
            </w:tcBorders>
          </w:tcPr>
          <w:p w14:paraId="1F04CA77" w14:textId="77777777" w:rsidR="00A55E34" w:rsidRPr="00557CC4" w:rsidRDefault="00A55E34" w:rsidP="00A55E34">
            <w:pPr>
              <w:rPr>
                <w:rFonts w:ascii="Arial" w:hAnsi="Arial" w:cs="Arial"/>
              </w:rPr>
            </w:pPr>
          </w:p>
        </w:tc>
      </w:tr>
      <w:tr w:rsidR="00557CC4" w:rsidRPr="00557CC4" w14:paraId="3D7A6651" w14:textId="77777777" w:rsidTr="00557CC4">
        <w:trPr>
          <w:trHeight w:val="529"/>
        </w:trPr>
        <w:tc>
          <w:tcPr>
            <w:tcW w:w="766" w:type="pct"/>
            <w:tcBorders>
              <w:top w:val="single" w:sz="4" w:space="0" w:color="auto"/>
              <w:left w:val="single" w:sz="4" w:space="0" w:color="auto"/>
              <w:bottom w:val="single" w:sz="4" w:space="0" w:color="auto"/>
              <w:right w:val="single" w:sz="4" w:space="0" w:color="auto"/>
            </w:tcBorders>
            <w:vAlign w:val="center"/>
          </w:tcPr>
          <w:p w14:paraId="1929E454"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772925B5" w14:textId="3391AC43" w:rsidR="00A55E34" w:rsidRPr="00557CC4" w:rsidRDefault="00A55E34" w:rsidP="00A55E34">
            <w:pPr>
              <w:rPr>
                <w:rFonts w:ascii="Arial" w:hAnsi="Arial" w:cs="Arial"/>
                <w:iCs/>
              </w:rPr>
            </w:pPr>
            <w:r w:rsidRPr="00557CC4">
              <w:rPr>
                <w:rFonts w:ascii="Arial" w:hAnsi="Arial" w:cs="Arial"/>
                <w:iCs/>
              </w:rPr>
              <w:t>RAM</w:t>
            </w:r>
          </w:p>
        </w:tc>
        <w:tc>
          <w:tcPr>
            <w:tcW w:w="1891" w:type="pct"/>
            <w:tcBorders>
              <w:top w:val="single" w:sz="4" w:space="0" w:color="auto"/>
              <w:left w:val="single" w:sz="4" w:space="0" w:color="auto"/>
              <w:bottom w:val="single" w:sz="4" w:space="0" w:color="auto"/>
              <w:right w:val="single" w:sz="4" w:space="0" w:color="auto"/>
            </w:tcBorders>
          </w:tcPr>
          <w:p w14:paraId="00987DA1" w14:textId="2742AE9F" w:rsidR="00A55E34" w:rsidRPr="00557CC4" w:rsidRDefault="00056B94" w:rsidP="00D0738A">
            <w:pPr>
              <w:jc w:val="both"/>
              <w:rPr>
                <w:rFonts w:ascii="Arial" w:hAnsi="Arial" w:cs="Arial"/>
                <w:iCs/>
              </w:rPr>
            </w:pPr>
            <w:r w:rsidRPr="00557CC4">
              <w:rPr>
                <w:rFonts w:ascii="Arial" w:hAnsi="Arial" w:cs="Arial"/>
                <w:iCs/>
              </w:rPr>
              <w:t>At least 16 GB.</w:t>
            </w:r>
          </w:p>
        </w:tc>
        <w:tc>
          <w:tcPr>
            <w:tcW w:w="1274" w:type="pct"/>
            <w:tcBorders>
              <w:top w:val="single" w:sz="4" w:space="0" w:color="auto"/>
              <w:left w:val="single" w:sz="4" w:space="0" w:color="auto"/>
              <w:bottom w:val="single" w:sz="4" w:space="0" w:color="auto"/>
              <w:right w:val="single" w:sz="4" w:space="0" w:color="auto"/>
            </w:tcBorders>
          </w:tcPr>
          <w:p w14:paraId="75183A1D" w14:textId="77777777" w:rsidR="00A55E34" w:rsidRPr="00557CC4" w:rsidRDefault="00A55E34" w:rsidP="00A55E34">
            <w:pPr>
              <w:rPr>
                <w:rFonts w:ascii="Arial" w:hAnsi="Arial" w:cs="Arial"/>
              </w:rPr>
            </w:pPr>
          </w:p>
        </w:tc>
      </w:tr>
      <w:tr w:rsidR="00557CC4" w:rsidRPr="00557CC4" w14:paraId="68F772B4"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23898B2A"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6EAC9063" w14:textId="0B6BED6C" w:rsidR="00A55E34" w:rsidRPr="00557CC4" w:rsidRDefault="00A55E34" w:rsidP="00A55E34">
            <w:pPr>
              <w:rPr>
                <w:rFonts w:ascii="Arial" w:hAnsi="Arial" w:cs="Arial"/>
                <w:iCs/>
              </w:rPr>
            </w:pPr>
            <w:r w:rsidRPr="00557CC4">
              <w:rPr>
                <w:rFonts w:ascii="Arial" w:hAnsi="Arial" w:cs="Arial"/>
                <w:iCs/>
              </w:rPr>
              <w:t>SSD drive</w:t>
            </w:r>
          </w:p>
        </w:tc>
        <w:tc>
          <w:tcPr>
            <w:tcW w:w="1891" w:type="pct"/>
            <w:tcBorders>
              <w:top w:val="single" w:sz="4" w:space="0" w:color="auto"/>
              <w:left w:val="single" w:sz="4" w:space="0" w:color="auto"/>
              <w:bottom w:val="single" w:sz="4" w:space="0" w:color="auto"/>
              <w:right w:val="single" w:sz="4" w:space="0" w:color="auto"/>
            </w:tcBorders>
          </w:tcPr>
          <w:p w14:paraId="6D2C26C4" w14:textId="4431DCDB" w:rsidR="00A55E34" w:rsidRPr="00557CC4" w:rsidRDefault="00056B94" w:rsidP="00D0738A">
            <w:pPr>
              <w:jc w:val="both"/>
              <w:rPr>
                <w:rFonts w:ascii="Arial" w:hAnsi="Arial" w:cs="Arial"/>
                <w:iCs/>
              </w:rPr>
            </w:pPr>
            <w:r w:rsidRPr="00557CC4">
              <w:rPr>
                <w:rFonts w:ascii="Arial" w:hAnsi="Arial" w:cs="Arial"/>
                <w:iCs/>
              </w:rPr>
              <w:t>At least 512 GB SSD</w:t>
            </w:r>
          </w:p>
        </w:tc>
        <w:tc>
          <w:tcPr>
            <w:tcW w:w="1274" w:type="pct"/>
            <w:tcBorders>
              <w:top w:val="single" w:sz="4" w:space="0" w:color="auto"/>
              <w:left w:val="single" w:sz="4" w:space="0" w:color="auto"/>
              <w:bottom w:val="single" w:sz="4" w:space="0" w:color="auto"/>
              <w:right w:val="single" w:sz="4" w:space="0" w:color="auto"/>
            </w:tcBorders>
          </w:tcPr>
          <w:p w14:paraId="51D81055" w14:textId="77777777" w:rsidR="00A55E34" w:rsidRPr="00557CC4" w:rsidRDefault="00A55E34" w:rsidP="00A55E34">
            <w:pPr>
              <w:rPr>
                <w:rFonts w:ascii="Arial" w:hAnsi="Arial" w:cs="Arial"/>
              </w:rPr>
            </w:pPr>
          </w:p>
        </w:tc>
      </w:tr>
      <w:tr w:rsidR="00557CC4" w:rsidRPr="00557CC4" w14:paraId="05538018"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7A8F009E"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B179AA4" w14:textId="4B46C209" w:rsidR="00A55E34" w:rsidRPr="00557CC4" w:rsidRDefault="00A55E34" w:rsidP="00A55E34">
            <w:pPr>
              <w:rPr>
                <w:rFonts w:ascii="Arial" w:hAnsi="Arial" w:cs="Arial"/>
                <w:iCs/>
              </w:rPr>
            </w:pPr>
            <w:r w:rsidRPr="00557CC4">
              <w:rPr>
                <w:rFonts w:ascii="Arial" w:hAnsi="Arial" w:cs="Arial"/>
                <w:iCs/>
              </w:rPr>
              <w:t>Graphics card</w:t>
            </w:r>
          </w:p>
        </w:tc>
        <w:tc>
          <w:tcPr>
            <w:tcW w:w="1891" w:type="pct"/>
            <w:tcBorders>
              <w:top w:val="single" w:sz="4" w:space="0" w:color="auto"/>
              <w:left w:val="single" w:sz="4" w:space="0" w:color="auto"/>
              <w:bottom w:val="single" w:sz="4" w:space="0" w:color="auto"/>
              <w:right w:val="single" w:sz="4" w:space="0" w:color="auto"/>
            </w:tcBorders>
          </w:tcPr>
          <w:p w14:paraId="62F3F6D3" w14:textId="77777777" w:rsidR="00056B94" w:rsidRPr="00557CC4" w:rsidRDefault="00056B94" w:rsidP="00D0738A">
            <w:pPr>
              <w:jc w:val="both"/>
              <w:rPr>
                <w:rFonts w:ascii="Arial" w:hAnsi="Arial" w:cs="Arial"/>
                <w:iCs/>
              </w:rPr>
            </w:pPr>
            <w:r w:rsidRPr="00557CC4">
              <w:rPr>
                <w:rFonts w:ascii="Arial" w:hAnsi="Arial" w:cs="Arial"/>
                <w:iCs/>
              </w:rPr>
              <w:t xml:space="preserve">DirectX 12 compatible or equivalent. </w:t>
            </w:r>
          </w:p>
          <w:p w14:paraId="33947F7D" w14:textId="432DB8A1" w:rsidR="00A55E34" w:rsidRPr="00557CC4" w:rsidRDefault="00056B94" w:rsidP="00D0738A">
            <w:pPr>
              <w:jc w:val="both"/>
              <w:rPr>
                <w:rFonts w:ascii="Arial" w:hAnsi="Arial" w:cs="Arial"/>
                <w:iCs/>
              </w:rPr>
            </w:pPr>
            <w:r w:rsidRPr="00557CC4">
              <w:rPr>
                <w:rFonts w:ascii="Arial" w:hAnsi="Arial" w:cs="Arial"/>
                <w:iCs/>
              </w:rPr>
              <w:t>Capable of decoding and playing back at least three simultaneous Full HD video streams.</w:t>
            </w:r>
          </w:p>
        </w:tc>
        <w:tc>
          <w:tcPr>
            <w:tcW w:w="1274" w:type="pct"/>
            <w:tcBorders>
              <w:top w:val="single" w:sz="4" w:space="0" w:color="auto"/>
              <w:left w:val="single" w:sz="4" w:space="0" w:color="auto"/>
              <w:bottom w:val="single" w:sz="4" w:space="0" w:color="auto"/>
              <w:right w:val="single" w:sz="4" w:space="0" w:color="auto"/>
            </w:tcBorders>
          </w:tcPr>
          <w:p w14:paraId="62EBA631" w14:textId="77777777" w:rsidR="00A55E34" w:rsidRPr="00557CC4" w:rsidRDefault="00A55E34" w:rsidP="00A55E34">
            <w:pPr>
              <w:rPr>
                <w:rFonts w:ascii="Arial" w:hAnsi="Arial" w:cs="Arial"/>
              </w:rPr>
            </w:pPr>
          </w:p>
        </w:tc>
      </w:tr>
      <w:tr w:rsidR="00557CC4" w:rsidRPr="00557CC4" w14:paraId="7F2D55A2"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F4985F4"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2A4C201" w14:textId="25F99BB7" w:rsidR="00A55E34" w:rsidRPr="00557CC4" w:rsidRDefault="00A55E34" w:rsidP="00A55E34">
            <w:pPr>
              <w:rPr>
                <w:rFonts w:ascii="Arial" w:hAnsi="Arial" w:cs="Arial"/>
                <w:iCs/>
              </w:rPr>
            </w:pPr>
            <w:r w:rsidRPr="00557CC4">
              <w:rPr>
                <w:rFonts w:ascii="Arial" w:hAnsi="Arial" w:cs="Arial"/>
                <w:iCs/>
              </w:rPr>
              <w:t>Sound card</w:t>
            </w:r>
          </w:p>
        </w:tc>
        <w:tc>
          <w:tcPr>
            <w:tcW w:w="1891" w:type="pct"/>
            <w:tcBorders>
              <w:top w:val="single" w:sz="4" w:space="0" w:color="auto"/>
              <w:left w:val="single" w:sz="4" w:space="0" w:color="auto"/>
              <w:bottom w:val="single" w:sz="4" w:space="0" w:color="auto"/>
              <w:right w:val="single" w:sz="4" w:space="0" w:color="auto"/>
            </w:tcBorders>
          </w:tcPr>
          <w:p w14:paraId="05B3441C" w14:textId="3885BFDE" w:rsidR="00A55E34" w:rsidRPr="00557CC4" w:rsidRDefault="00056B94" w:rsidP="00D0738A">
            <w:pPr>
              <w:jc w:val="both"/>
              <w:rPr>
                <w:rFonts w:ascii="Arial" w:hAnsi="Arial" w:cs="Arial"/>
                <w:iCs/>
              </w:rPr>
            </w:pPr>
            <w:r w:rsidRPr="00557CC4">
              <w:rPr>
                <w:rFonts w:ascii="Arial" w:hAnsi="Arial" w:cs="Arial"/>
                <w:iCs/>
              </w:rPr>
              <w:t xml:space="preserve">Integrated sound card, </w:t>
            </w:r>
            <w:r w:rsidR="000838B2" w:rsidRPr="00557CC4">
              <w:rPr>
                <w:rFonts w:ascii="Arial" w:hAnsi="Arial" w:cs="Arial"/>
                <w:iCs/>
              </w:rPr>
              <w:t>with at least 2 built-in speakers (stereo) and at least 2 integrated microphones.</w:t>
            </w:r>
          </w:p>
        </w:tc>
        <w:tc>
          <w:tcPr>
            <w:tcW w:w="1274" w:type="pct"/>
            <w:tcBorders>
              <w:top w:val="single" w:sz="4" w:space="0" w:color="auto"/>
              <w:left w:val="single" w:sz="4" w:space="0" w:color="auto"/>
              <w:bottom w:val="single" w:sz="4" w:space="0" w:color="auto"/>
              <w:right w:val="single" w:sz="4" w:space="0" w:color="auto"/>
            </w:tcBorders>
          </w:tcPr>
          <w:p w14:paraId="49488BF0" w14:textId="77777777" w:rsidR="00A55E34" w:rsidRPr="00557CC4" w:rsidRDefault="00A55E34" w:rsidP="00A55E34">
            <w:pPr>
              <w:rPr>
                <w:rFonts w:ascii="Arial" w:hAnsi="Arial" w:cs="Arial"/>
              </w:rPr>
            </w:pPr>
          </w:p>
        </w:tc>
      </w:tr>
      <w:tr w:rsidR="00557CC4" w:rsidRPr="00557CC4" w14:paraId="7EE3CB7E"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5A7D0D66"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A77F23A" w14:textId="34958A18" w:rsidR="00A55E34" w:rsidRPr="00557CC4" w:rsidRDefault="00A55E34" w:rsidP="00A55E34">
            <w:pPr>
              <w:rPr>
                <w:rFonts w:ascii="Arial" w:hAnsi="Arial" w:cs="Arial"/>
                <w:iCs/>
              </w:rPr>
            </w:pPr>
            <w:r w:rsidRPr="00557CC4">
              <w:rPr>
                <w:rFonts w:ascii="Arial" w:hAnsi="Arial" w:cs="Arial"/>
                <w:iCs/>
              </w:rPr>
              <w:t>Network</w:t>
            </w:r>
            <w:r w:rsidR="00056B94" w:rsidRPr="00557CC4">
              <w:rPr>
                <w:rFonts w:ascii="Arial" w:hAnsi="Arial" w:cs="Arial"/>
                <w:iCs/>
              </w:rPr>
              <w:t>*</w:t>
            </w:r>
          </w:p>
        </w:tc>
        <w:tc>
          <w:tcPr>
            <w:tcW w:w="1891" w:type="pct"/>
            <w:tcBorders>
              <w:top w:val="single" w:sz="4" w:space="0" w:color="auto"/>
              <w:left w:val="single" w:sz="4" w:space="0" w:color="auto"/>
              <w:bottom w:val="single" w:sz="4" w:space="0" w:color="auto"/>
              <w:right w:val="single" w:sz="4" w:space="0" w:color="auto"/>
            </w:tcBorders>
          </w:tcPr>
          <w:p w14:paraId="36944B53" w14:textId="7E1E890D" w:rsidR="00A55E34" w:rsidRPr="00557CC4" w:rsidRDefault="000838B2" w:rsidP="00D0738A">
            <w:pPr>
              <w:jc w:val="both"/>
              <w:rPr>
                <w:rFonts w:ascii="Arial" w:hAnsi="Arial" w:cs="Arial"/>
                <w:iCs/>
              </w:rPr>
            </w:pPr>
            <w:r w:rsidRPr="00557CC4">
              <w:rPr>
                <w:rFonts w:ascii="Arial" w:hAnsi="Arial" w:cs="Arial"/>
                <w:iCs/>
              </w:rPr>
              <w:t xml:space="preserve">Wired Ethernet supporting at least 10/100/1000 Mbps. </w:t>
            </w:r>
            <w:r w:rsidR="00056B94" w:rsidRPr="00557CC4">
              <w:rPr>
                <w:rFonts w:ascii="Arial" w:hAnsi="Arial" w:cs="Arial"/>
                <w:iCs/>
              </w:rPr>
              <w:t>Wi-Fi 802.11ax (Wi-Fi 6), or equivalent. Bluetooth 5.0 or later.</w:t>
            </w:r>
          </w:p>
        </w:tc>
        <w:tc>
          <w:tcPr>
            <w:tcW w:w="1274" w:type="pct"/>
            <w:tcBorders>
              <w:top w:val="single" w:sz="4" w:space="0" w:color="auto"/>
              <w:left w:val="single" w:sz="4" w:space="0" w:color="auto"/>
              <w:bottom w:val="single" w:sz="4" w:space="0" w:color="auto"/>
              <w:right w:val="single" w:sz="4" w:space="0" w:color="auto"/>
            </w:tcBorders>
          </w:tcPr>
          <w:p w14:paraId="721A8817" w14:textId="77777777" w:rsidR="00A55E34" w:rsidRPr="00557CC4" w:rsidRDefault="00A55E34" w:rsidP="00A55E34">
            <w:pPr>
              <w:rPr>
                <w:rFonts w:ascii="Arial" w:hAnsi="Arial" w:cs="Arial"/>
              </w:rPr>
            </w:pPr>
          </w:p>
        </w:tc>
      </w:tr>
      <w:tr w:rsidR="00557CC4" w:rsidRPr="00557CC4" w14:paraId="1AC8FD79"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11767E93"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9E282E8" w14:textId="2F57EBB0" w:rsidR="00A55E34" w:rsidRPr="00557CC4" w:rsidRDefault="00A55E34" w:rsidP="00A55E34">
            <w:pPr>
              <w:rPr>
                <w:rFonts w:ascii="Arial" w:hAnsi="Arial" w:cs="Arial"/>
                <w:iCs/>
              </w:rPr>
            </w:pPr>
            <w:r w:rsidRPr="00557CC4">
              <w:rPr>
                <w:rFonts w:ascii="Arial" w:hAnsi="Arial" w:cs="Arial"/>
                <w:iCs/>
              </w:rPr>
              <w:t>External ports*</w:t>
            </w:r>
          </w:p>
        </w:tc>
        <w:tc>
          <w:tcPr>
            <w:tcW w:w="1891" w:type="pct"/>
            <w:tcBorders>
              <w:top w:val="single" w:sz="4" w:space="0" w:color="auto"/>
              <w:left w:val="single" w:sz="4" w:space="0" w:color="auto"/>
              <w:bottom w:val="single" w:sz="4" w:space="0" w:color="auto"/>
              <w:right w:val="single" w:sz="4" w:space="0" w:color="auto"/>
            </w:tcBorders>
          </w:tcPr>
          <w:p w14:paraId="51C4A5EB" w14:textId="59CEF186" w:rsidR="00A55E34" w:rsidRPr="00557CC4" w:rsidRDefault="001F1D27" w:rsidP="00D0738A">
            <w:pPr>
              <w:jc w:val="both"/>
              <w:rPr>
                <w:rFonts w:ascii="Arial" w:hAnsi="Arial" w:cs="Arial"/>
                <w:iCs/>
              </w:rPr>
            </w:pPr>
            <w:r w:rsidRPr="00557CC4">
              <w:rPr>
                <w:rFonts w:ascii="Arial" w:hAnsi="Arial" w:cs="Arial"/>
                <w:iCs/>
              </w:rPr>
              <w:t>At minimum: 2</w:t>
            </w:r>
            <w:r w:rsidR="000838B2" w:rsidRPr="00557CC4">
              <w:rPr>
                <w:rFonts w:ascii="Arial" w:hAnsi="Arial" w:cs="Arial"/>
                <w:iCs/>
              </w:rPr>
              <w:t xml:space="preserve"> units</w:t>
            </w:r>
            <w:r w:rsidRPr="00557CC4">
              <w:rPr>
                <w:rFonts w:ascii="Arial" w:hAnsi="Arial" w:cs="Arial"/>
                <w:iCs/>
              </w:rPr>
              <w:t xml:space="preserve"> × USB Type-A ports (of which at least 1 is USB 3.2 or equivalent); 1</w:t>
            </w:r>
            <w:r w:rsidR="000838B2" w:rsidRPr="00557CC4">
              <w:rPr>
                <w:rFonts w:ascii="Arial" w:hAnsi="Arial" w:cs="Arial"/>
                <w:iCs/>
              </w:rPr>
              <w:t xml:space="preserve"> unit</w:t>
            </w:r>
            <w:r w:rsidRPr="00557CC4">
              <w:rPr>
                <w:rFonts w:ascii="Arial" w:hAnsi="Arial" w:cs="Arial"/>
                <w:iCs/>
              </w:rPr>
              <w:t xml:space="preserve"> × USB Type-C port; 1</w:t>
            </w:r>
            <w:r w:rsidR="000838B2" w:rsidRPr="00557CC4">
              <w:rPr>
                <w:rFonts w:ascii="Arial" w:hAnsi="Arial" w:cs="Arial"/>
                <w:iCs/>
              </w:rPr>
              <w:t xml:space="preserve"> unit</w:t>
            </w:r>
            <w:r w:rsidRPr="00557CC4">
              <w:rPr>
                <w:rFonts w:ascii="Arial" w:hAnsi="Arial" w:cs="Arial"/>
                <w:iCs/>
              </w:rPr>
              <w:t xml:space="preserve"> × HDMI output; 1</w:t>
            </w:r>
            <w:r w:rsidR="000838B2" w:rsidRPr="00557CC4">
              <w:rPr>
                <w:rFonts w:ascii="Arial" w:hAnsi="Arial" w:cs="Arial"/>
                <w:iCs/>
              </w:rPr>
              <w:t xml:space="preserve"> unit</w:t>
            </w:r>
            <w:r w:rsidRPr="00557CC4">
              <w:rPr>
                <w:rFonts w:ascii="Arial" w:hAnsi="Arial" w:cs="Arial"/>
                <w:iCs/>
              </w:rPr>
              <w:t xml:space="preserve"> × audio jack for headphones / microphone (combined or separate).</w:t>
            </w:r>
          </w:p>
        </w:tc>
        <w:tc>
          <w:tcPr>
            <w:tcW w:w="1274" w:type="pct"/>
            <w:tcBorders>
              <w:top w:val="single" w:sz="4" w:space="0" w:color="auto"/>
              <w:left w:val="single" w:sz="4" w:space="0" w:color="auto"/>
              <w:bottom w:val="single" w:sz="4" w:space="0" w:color="auto"/>
              <w:right w:val="single" w:sz="4" w:space="0" w:color="auto"/>
            </w:tcBorders>
          </w:tcPr>
          <w:p w14:paraId="001E0596" w14:textId="77777777" w:rsidR="00A55E34" w:rsidRPr="00557CC4" w:rsidRDefault="00A55E34" w:rsidP="00A55E34">
            <w:pPr>
              <w:rPr>
                <w:rFonts w:ascii="Arial" w:hAnsi="Arial" w:cs="Arial"/>
              </w:rPr>
            </w:pPr>
          </w:p>
        </w:tc>
      </w:tr>
      <w:tr w:rsidR="00557CC4" w:rsidRPr="00557CC4" w14:paraId="58A69E8C"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A6AE4F7"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1DEBEE9" w14:textId="5AF98BAA" w:rsidR="00A55E34" w:rsidRPr="00557CC4" w:rsidRDefault="00A55E34" w:rsidP="00A55E34">
            <w:pPr>
              <w:rPr>
                <w:rFonts w:ascii="Arial" w:hAnsi="Arial" w:cs="Arial"/>
                <w:iCs/>
              </w:rPr>
            </w:pPr>
            <w:r w:rsidRPr="00557CC4">
              <w:rPr>
                <w:rFonts w:ascii="Arial" w:hAnsi="Arial" w:cs="Arial"/>
                <w:iCs/>
              </w:rPr>
              <w:t>Webcam*</w:t>
            </w:r>
          </w:p>
        </w:tc>
        <w:tc>
          <w:tcPr>
            <w:tcW w:w="1891" w:type="pct"/>
            <w:tcBorders>
              <w:top w:val="single" w:sz="4" w:space="0" w:color="auto"/>
              <w:left w:val="single" w:sz="4" w:space="0" w:color="auto"/>
              <w:bottom w:val="single" w:sz="4" w:space="0" w:color="auto"/>
              <w:right w:val="single" w:sz="4" w:space="0" w:color="auto"/>
            </w:tcBorders>
          </w:tcPr>
          <w:p w14:paraId="594EA8B1" w14:textId="022CAEAF" w:rsidR="00A55E34" w:rsidRPr="00557CC4" w:rsidRDefault="001F1D27" w:rsidP="00D0738A">
            <w:pPr>
              <w:jc w:val="both"/>
              <w:rPr>
                <w:rFonts w:ascii="Arial" w:hAnsi="Arial" w:cs="Arial"/>
                <w:iCs/>
              </w:rPr>
            </w:pPr>
            <w:r w:rsidRPr="00557CC4">
              <w:rPr>
                <w:rFonts w:ascii="Arial" w:hAnsi="Arial" w:cs="Arial"/>
                <w:iCs/>
              </w:rPr>
              <w:t>Integrated webcam with privacy shutter.</w:t>
            </w:r>
          </w:p>
        </w:tc>
        <w:tc>
          <w:tcPr>
            <w:tcW w:w="1274" w:type="pct"/>
            <w:tcBorders>
              <w:top w:val="single" w:sz="4" w:space="0" w:color="auto"/>
              <w:left w:val="single" w:sz="4" w:space="0" w:color="auto"/>
              <w:bottom w:val="single" w:sz="4" w:space="0" w:color="auto"/>
              <w:right w:val="single" w:sz="4" w:space="0" w:color="auto"/>
            </w:tcBorders>
          </w:tcPr>
          <w:p w14:paraId="39AA630C" w14:textId="77777777" w:rsidR="00A55E34" w:rsidRPr="00557CC4" w:rsidRDefault="00A55E34" w:rsidP="00A55E34">
            <w:pPr>
              <w:rPr>
                <w:rFonts w:ascii="Arial" w:hAnsi="Arial" w:cs="Arial"/>
              </w:rPr>
            </w:pPr>
          </w:p>
        </w:tc>
      </w:tr>
      <w:tr w:rsidR="00557CC4" w:rsidRPr="00557CC4" w14:paraId="3D0EF1E4"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1E5C325"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267C33BE" w14:textId="326FD299" w:rsidR="00A55E34" w:rsidRPr="00557CC4" w:rsidRDefault="00A55E34" w:rsidP="00A55E34">
            <w:pPr>
              <w:rPr>
                <w:rFonts w:ascii="Arial" w:hAnsi="Arial" w:cs="Arial"/>
                <w:iCs/>
              </w:rPr>
            </w:pPr>
            <w:r w:rsidRPr="00557CC4">
              <w:rPr>
                <w:rFonts w:ascii="Arial" w:hAnsi="Arial" w:cs="Arial"/>
                <w:iCs/>
              </w:rPr>
              <w:t>Keyboard*</w:t>
            </w:r>
          </w:p>
        </w:tc>
        <w:tc>
          <w:tcPr>
            <w:tcW w:w="1891" w:type="pct"/>
            <w:tcBorders>
              <w:top w:val="single" w:sz="4" w:space="0" w:color="auto"/>
              <w:left w:val="single" w:sz="4" w:space="0" w:color="auto"/>
              <w:bottom w:val="single" w:sz="4" w:space="0" w:color="auto"/>
              <w:right w:val="single" w:sz="4" w:space="0" w:color="auto"/>
            </w:tcBorders>
          </w:tcPr>
          <w:p w14:paraId="05D9B693" w14:textId="07362141" w:rsidR="00A55E34" w:rsidRPr="00557CC4" w:rsidRDefault="001F1D27" w:rsidP="00D0738A">
            <w:pPr>
              <w:jc w:val="both"/>
              <w:rPr>
                <w:rFonts w:ascii="Arial" w:hAnsi="Arial" w:cs="Arial"/>
                <w:iCs/>
              </w:rPr>
            </w:pPr>
            <w:r w:rsidRPr="00557CC4">
              <w:rPr>
                <w:rFonts w:ascii="Arial" w:hAnsi="Arial" w:cs="Arial"/>
                <w:iCs/>
              </w:rPr>
              <w:t>Integrated keyboard; numeric keypad preferred</w:t>
            </w:r>
          </w:p>
        </w:tc>
        <w:tc>
          <w:tcPr>
            <w:tcW w:w="1274" w:type="pct"/>
            <w:tcBorders>
              <w:top w:val="single" w:sz="4" w:space="0" w:color="auto"/>
              <w:left w:val="single" w:sz="4" w:space="0" w:color="auto"/>
              <w:bottom w:val="single" w:sz="4" w:space="0" w:color="auto"/>
              <w:right w:val="single" w:sz="4" w:space="0" w:color="auto"/>
            </w:tcBorders>
          </w:tcPr>
          <w:p w14:paraId="0C3DE1DF" w14:textId="77777777" w:rsidR="00A55E34" w:rsidRPr="00557CC4" w:rsidRDefault="00A55E34" w:rsidP="00A55E34">
            <w:pPr>
              <w:rPr>
                <w:rFonts w:ascii="Arial" w:hAnsi="Arial" w:cs="Arial"/>
              </w:rPr>
            </w:pPr>
          </w:p>
        </w:tc>
      </w:tr>
      <w:tr w:rsidR="00557CC4" w:rsidRPr="00557CC4" w14:paraId="4AB5012E"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841ACD7"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3A909FA1" w14:textId="04F5C554" w:rsidR="00A55E34" w:rsidRPr="00557CC4" w:rsidRDefault="00A55E34" w:rsidP="00A55E34">
            <w:pPr>
              <w:rPr>
                <w:rFonts w:ascii="Arial" w:hAnsi="Arial" w:cs="Arial"/>
                <w:iCs/>
              </w:rPr>
            </w:pPr>
            <w:r w:rsidRPr="00557CC4">
              <w:rPr>
                <w:rFonts w:ascii="Arial" w:hAnsi="Arial" w:cs="Arial"/>
                <w:iCs/>
              </w:rPr>
              <w:t>Operating system*</w:t>
            </w:r>
          </w:p>
        </w:tc>
        <w:tc>
          <w:tcPr>
            <w:tcW w:w="1891" w:type="pct"/>
            <w:tcBorders>
              <w:top w:val="single" w:sz="4" w:space="0" w:color="auto"/>
              <w:left w:val="single" w:sz="4" w:space="0" w:color="auto"/>
              <w:bottom w:val="single" w:sz="4" w:space="0" w:color="auto"/>
              <w:right w:val="single" w:sz="4" w:space="0" w:color="auto"/>
            </w:tcBorders>
          </w:tcPr>
          <w:p w14:paraId="5948B010" w14:textId="42A67E80" w:rsidR="00A55E34" w:rsidRPr="00557CC4" w:rsidRDefault="001F1D27" w:rsidP="00D0738A">
            <w:pPr>
              <w:jc w:val="both"/>
              <w:rPr>
                <w:rFonts w:ascii="Arial" w:hAnsi="Arial" w:cs="Arial"/>
                <w:iCs/>
              </w:rPr>
            </w:pPr>
            <w:r w:rsidRPr="00557CC4">
              <w:rPr>
                <w:rFonts w:ascii="Arial" w:hAnsi="Arial" w:cs="Arial"/>
                <w:iCs/>
              </w:rPr>
              <w:t xml:space="preserve">Factory-installed Microsoft Windows 11 (or later) OEM/Retail license, or equivalent license </w:t>
            </w:r>
            <w:r w:rsidRPr="00557CC4">
              <w:rPr>
                <w:rFonts w:ascii="Arial" w:hAnsi="Arial" w:cs="Arial"/>
                <w:iCs/>
              </w:rPr>
              <w:lastRenderedPageBreak/>
              <w:t>capable of running the supplied observation software environment.</w:t>
            </w:r>
          </w:p>
        </w:tc>
        <w:tc>
          <w:tcPr>
            <w:tcW w:w="1274" w:type="pct"/>
            <w:tcBorders>
              <w:top w:val="single" w:sz="4" w:space="0" w:color="auto"/>
              <w:left w:val="single" w:sz="4" w:space="0" w:color="auto"/>
              <w:bottom w:val="single" w:sz="4" w:space="0" w:color="auto"/>
              <w:right w:val="single" w:sz="4" w:space="0" w:color="auto"/>
            </w:tcBorders>
          </w:tcPr>
          <w:p w14:paraId="54974814" w14:textId="77777777" w:rsidR="00A55E34" w:rsidRPr="00557CC4" w:rsidRDefault="00A55E34" w:rsidP="00A55E34">
            <w:pPr>
              <w:rPr>
                <w:rFonts w:ascii="Arial" w:hAnsi="Arial" w:cs="Arial"/>
              </w:rPr>
            </w:pPr>
          </w:p>
        </w:tc>
      </w:tr>
      <w:tr w:rsidR="00557CC4" w:rsidRPr="00557CC4" w14:paraId="384824C6"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590137C4"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1EC532EC" w14:textId="600C0F51" w:rsidR="00A55E34" w:rsidRPr="00557CC4" w:rsidRDefault="00A55E34" w:rsidP="00A55E34">
            <w:pPr>
              <w:rPr>
                <w:rFonts w:ascii="Arial" w:hAnsi="Arial" w:cs="Arial"/>
                <w:iCs/>
              </w:rPr>
            </w:pPr>
            <w:r w:rsidRPr="00557CC4">
              <w:rPr>
                <w:rFonts w:ascii="Arial" w:hAnsi="Arial" w:cs="Arial"/>
                <w:iCs/>
              </w:rPr>
              <w:t>Compatibility*</w:t>
            </w:r>
          </w:p>
        </w:tc>
        <w:tc>
          <w:tcPr>
            <w:tcW w:w="1891" w:type="pct"/>
            <w:tcBorders>
              <w:top w:val="single" w:sz="4" w:space="0" w:color="auto"/>
              <w:left w:val="single" w:sz="4" w:space="0" w:color="auto"/>
              <w:bottom w:val="single" w:sz="4" w:space="0" w:color="auto"/>
              <w:right w:val="single" w:sz="4" w:space="0" w:color="auto"/>
            </w:tcBorders>
          </w:tcPr>
          <w:p w14:paraId="0E3F3D9C" w14:textId="084FD4B4" w:rsidR="00A55E34" w:rsidRPr="00557CC4" w:rsidRDefault="001F1D27" w:rsidP="00D0738A">
            <w:pPr>
              <w:jc w:val="both"/>
              <w:rPr>
                <w:rFonts w:ascii="Arial" w:hAnsi="Arial" w:cs="Arial"/>
                <w:iCs/>
              </w:rPr>
            </w:pPr>
            <w:r w:rsidRPr="00557CC4">
              <w:rPr>
                <w:rFonts w:ascii="Arial" w:hAnsi="Arial" w:cs="Arial"/>
                <w:iCs/>
              </w:rPr>
              <w:t>Compatible with, and meeting the system requirements for, Microsoft Windows 11 (or later). The supplied observation software environment shall run on this laptop.</w:t>
            </w:r>
          </w:p>
        </w:tc>
        <w:tc>
          <w:tcPr>
            <w:tcW w:w="1274" w:type="pct"/>
            <w:tcBorders>
              <w:top w:val="single" w:sz="4" w:space="0" w:color="auto"/>
              <w:left w:val="single" w:sz="4" w:space="0" w:color="auto"/>
              <w:bottom w:val="single" w:sz="4" w:space="0" w:color="auto"/>
              <w:right w:val="single" w:sz="4" w:space="0" w:color="auto"/>
            </w:tcBorders>
          </w:tcPr>
          <w:p w14:paraId="2B2B5427" w14:textId="77777777" w:rsidR="00A55E34" w:rsidRPr="00557CC4" w:rsidRDefault="00A55E34" w:rsidP="00A55E34">
            <w:pPr>
              <w:rPr>
                <w:rFonts w:ascii="Arial" w:hAnsi="Arial" w:cs="Arial"/>
              </w:rPr>
            </w:pPr>
          </w:p>
        </w:tc>
      </w:tr>
      <w:tr w:rsidR="00557CC4" w:rsidRPr="00557CC4" w14:paraId="50C37498"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3F14091"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3946E12E" w14:textId="1A5A45FC" w:rsidR="00A55E34" w:rsidRPr="00557CC4" w:rsidRDefault="00A55E34" w:rsidP="00A55E34">
            <w:pPr>
              <w:rPr>
                <w:rFonts w:ascii="Arial" w:hAnsi="Arial" w:cs="Arial"/>
                <w:iCs/>
              </w:rPr>
            </w:pPr>
            <w:r w:rsidRPr="00557CC4">
              <w:rPr>
                <w:rFonts w:ascii="Arial" w:hAnsi="Arial" w:cs="Arial"/>
                <w:iCs/>
              </w:rPr>
              <w:t>Battery*</w:t>
            </w:r>
          </w:p>
        </w:tc>
        <w:tc>
          <w:tcPr>
            <w:tcW w:w="1891" w:type="pct"/>
            <w:tcBorders>
              <w:top w:val="single" w:sz="4" w:space="0" w:color="auto"/>
              <w:left w:val="single" w:sz="4" w:space="0" w:color="auto"/>
              <w:bottom w:val="single" w:sz="4" w:space="0" w:color="auto"/>
              <w:right w:val="single" w:sz="4" w:space="0" w:color="auto"/>
            </w:tcBorders>
          </w:tcPr>
          <w:p w14:paraId="6F3967C4" w14:textId="799FAA45" w:rsidR="00A55E34" w:rsidRPr="00557CC4" w:rsidRDefault="001F1D27" w:rsidP="00D0738A">
            <w:pPr>
              <w:jc w:val="both"/>
              <w:rPr>
                <w:rFonts w:ascii="Arial" w:hAnsi="Arial" w:cs="Arial"/>
                <w:iCs/>
              </w:rPr>
            </w:pPr>
            <w:r w:rsidRPr="00557CC4">
              <w:rPr>
                <w:rFonts w:ascii="Arial" w:hAnsi="Arial" w:cs="Arial"/>
                <w:iCs/>
              </w:rPr>
              <w:t>Capacity at least 50 Wh.</w:t>
            </w:r>
          </w:p>
        </w:tc>
        <w:tc>
          <w:tcPr>
            <w:tcW w:w="1274" w:type="pct"/>
            <w:tcBorders>
              <w:top w:val="single" w:sz="4" w:space="0" w:color="auto"/>
              <w:left w:val="single" w:sz="4" w:space="0" w:color="auto"/>
              <w:bottom w:val="single" w:sz="4" w:space="0" w:color="auto"/>
              <w:right w:val="single" w:sz="4" w:space="0" w:color="auto"/>
            </w:tcBorders>
          </w:tcPr>
          <w:p w14:paraId="084EC40A" w14:textId="77777777" w:rsidR="00A55E34" w:rsidRPr="00557CC4" w:rsidRDefault="00A55E34" w:rsidP="00A55E34">
            <w:pPr>
              <w:rPr>
                <w:rFonts w:ascii="Arial" w:hAnsi="Arial" w:cs="Arial"/>
              </w:rPr>
            </w:pPr>
          </w:p>
        </w:tc>
      </w:tr>
      <w:tr w:rsidR="00557CC4" w:rsidRPr="00557CC4" w14:paraId="4172E178"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12E30B5"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40F71AF" w14:textId="2C30FC29" w:rsidR="00A55E34" w:rsidRPr="00557CC4" w:rsidRDefault="00A55E34" w:rsidP="00A55E34">
            <w:pPr>
              <w:rPr>
                <w:rFonts w:ascii="Arial" w:hAnsi="Arial" w:cs="Arial"/>
                <w:iCs/>
              </w:rPr>
            </w:pPr>
            <w:r w:rsidRPr="00557CC4">
              <w:rPr>
                <w:rFonts w:ascii="Arial" w:hAnsi="Arial" w:cs="Arial"/>
                <w:iCs/>
              </w:rPr>
              <w:t>Power adapter*</w:t>
            </w:r>
          </w:p>
        </w:tc>
        <w:tc>
          <w:tcPr>
            <w:tcW w:w="1891" w:type="pct"/>
            <w:tcBorders>
              <w:top w:val="single" w:sz="4" w:space="0" w:color="auto"/>
              <w:left w:val="single" w:sz="4" w:space="0" w:color="auto"/>
              <w:bottom w:val="single" w:sz="4" w:space="0" w:color="auto"/>
              <w:right w:val="single" w:sz="4" w:space="0" w:color="auto"/>
            </w:tcBorders>
          </w:tcPr>
          <w:p w14:paraId="1F892FED" w14:textId="24BDBE6A" w:rsidR="00A55E34" w:rsidRPr="00557CC4" w:rsidRDefault="00A55E34" w:rsidP="00D0738A">
            <w:pPr>
              <w:jc w:val="both"/>
              <w:rPr>
                <w:rFonts w:ascii="Arial" w:hAnsi="Arial" w:cs="Arial"/>
                <w:iCs/>
              </w:rPr>
            </w:pPr>
            <w:r w:rsidRPr="00557CC4">
              <w:rPr>
                <w:rFonts w:ascii="Arial" w:hAnsi="Arial" w:cs="Arial"/>
                <w:iCs/>
              </w:rPr>
              <w:t>The original manufacturer’s power adapter, suitable for the Lithuanian electrical mains (230 V or equivalent).</w:t>
            </w:r>
          </w:p>
        </w:tc>
        <w:tc>
          <w:tcPr>
            <w:tcW w:w="1274" w:type="pct"/>
            <w:tcBorders>
              <w:top w:val="single" w:sz="4" w:space="0" w:color="auto"/>
              <w:left w:val="single" w:sz="4" w:space="0" w:color="auto"/>
              <w:bottom w:val="single" w:sz="4" w:space="0" w:color="auto"/>
              <w:right w:val="single" w:sz="4" w:space="0" w:color="auto"/>
            </w:tcBorders>
          </w:tcPr>
          <w:p w14:paraId="6D005968" w14:textId="77777777" w:rsidR="00A55E34" w:rsidRPr="00557CC4" w:rsidRDefault="00A55E34" w:rsidP="00A55E34">
            <w:pPr>
              <w:rPr>
                <w:rFonts w:ascii="Arial" w:hAnsi="Arial" w:cs="Arial"/>
              </w:rPr>
            </w:pPr>
          </w:p>
        </w:tc>
      </w:tr>
      <w:tr w:rsidR="00557CC4" w:rsidRPr="00557CC4" w14:paraId="51AAA952"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9240A14" w14:textId="77777777" w:rsidR="001F1D27" w:rsidRPr="00557CC4" w:rsidRDefault="001F1D27" w:rsidP="001F1D27">
            <w:pPr>
              <w:pStyle w:val="ListParagraph"/>
              <w:numPr>
                <w:ilvl w:val="0"/>
                <w:numId w:val="27"/>
              </w:numPr>
              <w:jc w:val="center"/>
              <w:rPr>
                <w:rFonts w:ascii="Arial" w:hAnsi="Arial" w:cs="Arial"/>
                <w:iCs/>
              </w:rPr>
            </w:pPr>
          </w:p>
        </w:tc>
        <w:tc>
          <w:tcPr>
            <w:tcW w:w="1069" w:type="pct"/>
            <w:tcBorders>
              <w:top w:val="single" w:sz="4" w:space="0" w:color="auto"/>
              <w:left w:val="single" w:sz="4" w:space="0" w:color="auto"/>
              <w:bottom w:val="single" w:sz="4" w:space="0" w:color="auto"/>
              <w:right w:val="single" w:sz="4" w:space="0" w:color="auto"/>
            </w:tcBorders>
          </w:tcPr>
          <w:p w14:paraId="06A3805A" w14:textId="500F9686" w:rsidR="001F1D27" w:rsidRPr="00557CC4" w:rsidRDefault="001F1D27" w:rsidP="001F1D27">
            <w:pPr>
              <w:rPr>
                <w:rFonts w:ascii="Arial" w:hAnsi="Arial" w:cs="Arial"/>
                <w:iCs/>
              </w:rPr>
            </w:pPr>
            <w:r w:rsidRPr="00557CC4">
              <w:rPr>
                <w:rFonts w:ascii="Arial" w:hAnsi="Arial" w:cs="Arial"/>
                <w:iCs/>
              </w:rPr>
              <w:t>Assembly requirements*</w:t>
            </w:r>
          </w:p>
        </w:tc>
        <w:tc>
          <w:tcPr>
            <w:tcW w:w="1891" w:type="pct"/>
            <w:tcBorders>
              <w:top w:val="single" w:sz="4" w:space="0" w:color="auto"/>
              <w:left w:val="single" w:sz="4" w:space="0" w:color="auto"/>
              <w:bottom w:val="single" w:sz="4" w:space="0" w:color="auto"/>
              <w:right w:val="single" w:sz="4" w:space="0" w:color="auto"/>
            </w:tcBorders>
          </w:tcPr>
          <w:p w14:paraId="497FC36D" w14:textId="66683FA3" w:rsidR="001F1D27" w:rsidRPr="00557CC4" w:rsidRDefault="00A84592" w:rsidP="00D0738A">
            <w:pPr>
              <w:jc w:val="both"/>
              <w:rPr>
                <w:rFonts w:ascii="Arial" w:hAnsi="Arial" w:cs="Arial"/>
                <w:iCs/>
              </w:rPr>
            </w:pPr>
            <w:r w:rsidRPr="00557CC4">
              <w:rPr>
                <w:rFonts w:ascii="Arial" w:hAnsi="Arial" w:cs="Arial"/>
                <w:iCs/>
              </w:rPr>
              <w:t>All equipment shall be brand new. Refurbished, renewed, or remarketed components are not permitted.</w:t>
            </w:r>
          </w:p>
        </w:tc>
        <w:tc>
          <w:tcPr>
            <w:tcW w:w="1274" w:type="pct"/>
            <w:tcBorders>
              <w:top w:val="single" w:sz="4" w:space="0" w:color="auto"/>
              <w:left w:val="single" w:sz="4" w:space="0" w:color="auto"/>
              <w:bottom w:val="single" w:sz="4" w:space="0" w:color="auto"/>
              <w:right w:val="single" w:sz="4" w:space="0" w:color="auto"/>
            </w:tcBorders>
          </w:tcPr>
          <w:p w14:paraId="4579186B" w14:textId="77777777" w:rsidR="001F1D27" w:rsidRPr="00557CC4" w:rsidRDefault="001F1D27" w:rsidP="001F1D27">
            <w:pPr>
              <w:rPr>
                <w:rFonts w:ascii="Arial" w:hAnsi="Arial" w:cs="Arial"/>
              </w:rPr>
            </w:pPr>
          </w:p>
        </w:tc>
      </w:tr>
      <w:tr w:rsidR="00557CC4" w:rsidRPr="00557CC4" w14:paraId="0F100CB2"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27CF4C6A" w14:textId="77777777" w:rsidR="00A55E34" w:rsidRPr="00557CC4" w:rsidRDefault="00A55E34" w:rsidP="00A55E34">
            <w:pPr>
              <w:pStyle w:val="ListParagraph"/>
              <w:numPr>
                <w:ilvl w:val="0"/>
                <w:numId w:val="27"/>
              </w:numPr>
              <w:jc w:val="center"/>
              <w:rPr>
                <w:rFonts w:ascii="Arial" w:hAnsi="Arial" w:cs="Arial"/>
                <w:iCs/>
              </w:rPr>
            </w:pPr>
          </w:p>
        </w:tc>
        <w:tc>
          <w:tcPr>
            <w:tcW w:w="1069" w:type="pct"/>
            <w:tcBorders>
              <w:top w:val="single" w:sz="4" w:space="0" w:color="auto"/>
              <w:left w:val="single" w:sz="4" w:space="0" w:color="auto"/>
              <w:bottom w:val="single" w:sz="4" w:space="0" w:color="auto"/>
              <w:right w:val="single" w:sz="4" w:space="0" w:color="auto"/>
            </w:tcBorders>
          </w:tcPr>
          <w:p w14:paraId="56B34C48" w14:textId="5A41CC94" w:rsidR="00A55E34" w:rsidRPr="00557CC4" w:rsidRDefault="00A55E34" w:rsidP="00A55E34">
            <w:pPr>
              <w:rPr>
                <w:rFonts w:ascii="Arial" w:hAnsi="Arial" w:cs="Arial"/>
                <w:iCs/>
              </w:rPr>
            </w:pPr>
            <w:r w:rsidRPr="00557CC4">
              <w:rPr>
                <w:rFonts w:ascii="Arial" w:hAnsi="Arial" w:cs="Arial"/>
                <w:iCs/>
              </w:rPr>
              <w:t>Accessories</w:t>
            </w:r>
          </w:p>
        </w:tc>
        <w:tc>
          <w:tcPr>
            <w:tcW w:w="1891" w:type="pct"/>
            <w:tcBorders>
              <w:top w:val="single" w:sz="4" w:space="0" w:color="auto"/>
              <w:left w:val="single" w:sz="4" w:space="0" w:color="auto"/>
              <w:bottom w:val="single" w:sz="4" w:space="0" w:color="auto"/>
              <w:right w:val="single" w:sz="4" w:space="0" w:color="auto"/>
            </w:tcBorders>
          </w:tcPr>
          <w:p w14:paraId="378254D4" w14:textId="057C5DEB" w:rsidR="00A55E34" w:rsidRPr="00557CC4" w:rsidRDefault="000838B2" w:rsidP="00D0738A">
            <w:pPr>
              <w:jc w:val="both"/>
              <w:rPr>
                <w:rFonts w:ascii="Arial" w:hAnsi="Arial" w:cs="Arial"/>
                <w:iCs/>
              </w:rPr>
            </w:pPr>
            <w:r w:rsidRPr="00557CC4">
              <w:rPr>
                <w:rFonts w:ascii="Arial" w:hAnsi="Arial" w:cs="Arial"/>
                <w:iCs/>
              </w:rPr>
              <w:t xml:space="preserve">No less than: </w:t>
            </w:r>
            <w:r w:rsidR="00A84592" w:rsidRPr="00557CC4">
              <w:rPr>
                <w:rFonts w:ascii="Arial" w:hAnsi="Arial" w:cs="Arial"/>
                <w:iCs/>
              </w:rPr>
              <w:t>2</w:t>
            </w:r>
            <w:r w:rsidRPr="00557CC4">
              <w:rPr>
                <w:rFonts w:ascii="Arial" w:hAnsi="Arial" w:cs="Arial"/>
                <w:iCs/>
              </w:rPr>
              <w:t xml:space="preserve"> units</w:t>
            </w:r>
            <w:r w:rsidR="00A84592" w:rsidRPr="00557CC4">
              <w:rPr>
                <w:rFonts w:ascii="Arial" w:hAnsi="Arial" w:cs="Arial"/>
                <w:iCs/>
              </w:rPr>
              <w:t xml:space="preserve"> × wireless headsets suitable for participants in interview / dyadic recording scenarios. 1 </w:t>
            </w:r>
            <w:r w:rsidRPr="00557CC4">
              <w:rPr>
                <w:rFonts w:ascii="Arial" w:hAnsi="Arial" w:cs="Arial"/>
                <w:iCs/>
              </w:rPr>
              <w:t xml:space="preserve">unit </w:t>
            </w:r>
            <w:r w:rsidR="00A84592" w:rsidRPr="00557CC4">
              <w:rPr>
                <w:rFonts w:ascii="Arial" w:hAnsi="Arial" w:cs="Arial"/>
                <w:iCs/>
              </w:rPr>
              <w:t>× portable mouse. 1</w:t>
            </w:r>
            <w:r w:rsidRPr="00557CC4">
              <w:rPr>
                <w:rFonts w:ascii="Arial" w:hAnsi="Arial" w:cs="Arial"/>
                <w:iCs/>
              </w:rPr>
              <w:t xml:space="preserve"> unit</w:t>
            </w:r>
            <w:r w:rsidR="00A84592" w:rsidRPr="00557CC4">
              <w:rPr>
                <w:rFonts w:ascii="Arial" w:hAnsi="Arial" w:cs="Arial"/>
                <w:iCs/>
              </w:rPr>
              <w:t xml:space="preserve"> × transport trolley suitable for transporting the complete portable lab. 2 </w:t>
            </w:r>
            <w:r w:rsidRPr="00557CC4">
              <w:rPr>
                <w:rFonts w:ascii="Arial" w:hAnsi="Arial" w:cs="Arial"/>
                <w:iCs/>
              </w:rPr>
              <w:t xml:space="preserve">units </w:t>
            </w:r>
            <w:r w:rsidR="00A84592" w:rsidRPr="00557CC4">
              <w:rPr>
                <w:rFonts w:ascii="Arial" w:hAnsi="Arial" w:cs="Arial"/>
                <w:iCs/>
              </w:rPr>
              <w:t>× wireless microphones compatible with the supplied recording environment.</w:t>
            </w:r>
          </w:p>
        </w:tc>
        <w:tc>
          <w:tcPr>
            <w:tcW w:w="1274" w:type="pct"/>
            <w:tcBorders>
              <w:top w:val="single" w:sz="4" w:space="0" w:color="auto"/>
              <w:left w:val="single" w:sz="4" w:space="0" w:color="auto"/>
              <w:bottom w:val="single" w:sz="4" w:space="0" w:color="auto"/>
              <w:right w:val="single" w:sz="4" w:space="0" w:color="auto"/>
            </w:tcBorders>
          </w:tcPr>
          <w:p w14:paraId="1DFD075C" w14:textId="77777777" w:rsidR="00A55E34" w:rsidRPr="00557CC4" w:rsidRDefault="00A55E34" w:rsidP="00A55E34">
            <w:pPr>
              <w:rPr>
                <w:rFonts w:ascii="Arial" w:hAnsi="Arial" w:cs="Arial"/>
              </w:rPr>
            </w:pPr>
          </w:p>
        </w:tc>
      </w:tr>
      <w:tr w:rsidR="00557CC4" w:rsidRPr="00557CC4" w14:paraId="502A9EF3"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58FEB48" w14:textId="77777777" w:rsidR="00A55E34" w:rsidRPr="00557CC4" w:rsidRDefault="00A55E34" w:rsidP="00A55E34">
            <w:pPr>
              <w:pStyle w:val="ListParagraph"/>
              <w:numPr>
                <w:ilvl w:val="0"/>
                <w:numId w:val="27"/>
              </w:numPr>
              <w:jc w:val="center"/>
              <w:rPr>
                <w:rFonts w:ascii="Arial" w:hAnsi="Arial" w:cs="Arial"/>
                <w:iCs/>
              </w:rPr>
            </w:pPr>
          </w:p>
        </w:tc>
        <w:tc>
          <w:tcPr>
            <w:tcW w:w="1069" w:type="pct"/>
            <w:tcBorders>
              <w:top w:val="single" w:sz="4" w:space="0" w:color="auto"/>
              <w:left w:val="single" w:sz="4" w:space="0" w:color="auto"/>
              <w:bottom w:val="single" w:sz="4" w:space="0" w:color="auto"/>
              <w:right w:val="single" w:sz="4" w:space="0" w:color="auto"/>
            </w:tcBorders>
          </w:tcPr>
          <w:p w14:paraId="3D420791" w14:textId="3E5AD465" w:rsidR="00A55E34" w:rsidRPr="00557CC4" w:rsidRDefault="00A55E34" w:rsidP="00A55E34">
            <w:pPr>
              <w:rPr>
                <w:rFonts w:ascii="Arial" w:hAnsi="Arial" w:cs="Arial"/>
                <w:iCs/>
              </w:rPr>
            </w:pPr>
            <w:r w:rsidRPr="00557CC4">
              <w:rPr>
                <w:rFonts w:ascii="Arial" w:hAnsi="Arial" w:cs="Arial"/>
                <w:iCs/>
              </w:rPr>
              <w:t>Other requirements*</w:t>
            </w:r>
          </w:p>
        </w:tc>
        <w:tc>
          <w:tcPr>
            <w:tcW w:w="1891" w:type="pct"/>
            <w:tcBorders>
              <w:top w:val="single" w:sz="4" w:space="0" w:color="auto"/>
              <w:left w:val="single" w:sz="4" w:space="0" w:color="auto"/>
              <w:bottom w:val="single" w:sz="4" w:space="0" w:color="auto"/>
              <w:right w:val="single" w:sz="4" w:space="0" w:color="auto"/>
            </w:tcBorders>
          </w:tcPr>
          <w:p w14:paraId="29291A6C" w14:textId="78C81F98" w:rsidR="00A55E34" w:rsidRPr="00557CC4" w:rsidRDefault="00A84592" w:rsidP="00D0738A">
            <w:pPr>
              <w:jc w:val="both"/>
              <w:rPr>
                <w:rFonts w:ascii="Arial" w:hAnsi="Arial" w:cs="Arial"/>
                <w:iCs/>
              </w:rPr>
            </w:pPr>
            <w:r w:rsidRPr="00557CC4">
              <w:rPr>
                <w:rFonts w:ascii="Arial" w:hAnsi="Arial" w:cs="Arial"/>
                <w:iCs/>
              </w:rPr>
              <w:t>All supplied components shall be fully compatible with each other. The set shall include all accessories, connectors, cables and other components necessary for installation and operation.</w:t>
            </w:r>
          </w:p>
        </w:tc>
        <w:tc>
          <w:tcPr>
            <w:tcW w:w="1274" w:type="pct"/>
            <w:tcBorders>
              <w:top w:val="single" w:sz="4" w:space="0" w:color="auto"/>
              <w:left w:val="single" w:sz="4" w:space="0" w:color="auto"/>
              <w:bottom w:val="single" w:sz="4" w:space="0" w:color="auto"/>
              <w:right w:val="single" w:sz="4" w:space="0" w:color="auto"/>
            </w:tcBorders>
          </w:tcPr>
          <w:p w14:paraId="28E7656C" w14:textId="77777777" w:rsidR="00A55E34" w:rsidRPr="00557CC4" w:rsidRDefault="00A55E34" w:rsidP="00A55E34">
            <w:pPr>
              <w:rPr>
                <w:rFonts w:ascii="Arial" w:hAnsi="Arial" w:cs="Arial"/>
              </w:rPr>
            </w:pPr>
          </w:p>
        </w:tc>
      </w:tr>
      <w:tr w:rsidR="00557CC4" w:rsidRPr="00557CC4" w14:paraId="57FC66D9" w14:textId="77777777" w:rsidTr="00106541">
        <w:tc>
          <w:tcPr>
            <w:tcW w:w="5000" w:type="pct"/>
            <w:gridSpan w:val="4"/>
            <w:tcBorders>
              <w:top w:val="single" w:sz="4" w:space="0" w:color="auto"/>
              <w:left w:val="single" w:sz="4" w:space="0" w:color="auto"/>
              <w:bottom w:val="single" w:sz="4" w:space="0" w:color="auto"/>
              <w:right w:val="single" w:sz="4" w:space="0" w:color="auto"/>
            </w:tcBorders>
            <w:vAlign w:val="center"/>
          </w:tcPr>
          <w:p w14:paraId="3DF415FD" w14:textId="1B37853C" w:rsidR="00A55E34" w:rsidRPr="00557CC4" w:rsidRDefault="00A55E34" w:rsidP="00D0738A">
            <w:pPr>
              <w:jc w:val="both"/>
              <w:rPr>
                <w:rFonts w:ascii="Arial" w:hAnsi="Arial" w:cs="Arial"/>
                <w:b/>
                <w:bCs/>
              </w:rPr>
            </w:pPr>
            <w:bookmarkStart w:id="7" w:name="_Hlk229647269"/>
            <w:r w:rsidRPr="00557CC4">
              <w:rPr>
                <w:rFonts w:ascii="Arial" w:hAnsi="Arial" w:cs="Arial"/>
                <w:b/>
                <w:bCs/>
              </w:rPr>
              <w:t xml:space="preserve">Video capture equipment for the portable lab </w:t>
            </w:r>
            <w:bookmarkEnd w:id="7"/>
            <w:r w:rsidRPr="00557CC4">
              <w:rPr>
                <w:rFonts w:ascii="Arial" w:hAnsi="Arial" w:cs="Arial"/>
                <w:b/>
                <w:bCs/>
              </w:rPr>
              <w:t>– 1 set</w:t>
            </w:r>
          </w:p>
        </w:tc>
      </w:tr>
      <w:tr w:rsidR="00557CC4" w:rsidRPr="00557CC4" w14:paraId="4AB6D8C0"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2A8848BA"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95AC90F" w14:textId="2ED0D36F" w:rsidR="00A55E34" w:rsidRPr="00557CC4" w:rsidRDefault="00A55E34" w:rsidP="00A55E34">
            <w:pPr>
              <w:rPr>
                <w:rFonts w:ascii="Arial" w:hAnsi="Arial" w:cs="Arial"/>
                <w:iCs/>
              </w:rPr>
            </w:pPr>
            <w:r w:rsidRPr="00557CC4">
              <w:rPr>
                <w:rFonts w:ascii="Arial" w:hAnsi="Arial" w:cs="Arial"/>
                <w:iCs/>
              </w:rPr>
              <w:t>Manufacturer, model, configuration</w:t>
            </w:r>
          </w:p>
        </w:tc>
        <w:tc>
          <w:tcPr>
            <w:tcW w:w="1891" w:type="pct"/>
            <w:tcBorders>
              <w:top w:val="single" w:sz="4" w:space="0" w:color="auto"/>
              <w:left w:val="single" w:sz="4" w:space="0" w:color="auto"/>
              <w:bottom w:val="single" w:sz="4" w:space="0" w:color="auto"/>
              <w:right w:val="single" w:sz="4" w:space="0" w:color="auto"/>
            </w:tcBorders>
          </w:tcPr>
          <w:p w14:paraId="3AE014D9" w14:textId="747CBD04" w:rsidR="00A55E34" w:rsidRPr="00D0738A" w:rsidRDefault="000905A0" w:rsidP="00D0738A">
            <w:pPr>
              <w:jc w:val="both"/>
              <w:rPr>
                <w:rFonts w:ascii="Arial" w:hAnsi="Arial" w:cs="Arial"/>
                <w:i/>
                <w:iCs/>
              </w:rPr>
            </w:pPr>
            <w:r w:rsidRPr="00D0738A">
              <w:rPr>
                <w:rFonts w:ascii="Arial" w:hAnsi="Arial" w:cs="Arial"/>
                <w:i/>
                <w:iCs/>
                <w:color w:val="4472C4" w:themeColor="accent1"/>
              </w:rPr>
              <w:t>Specify</w:t>
            </w:r>
            <w:r w:rsidR="00A55E34" w:rsidRPr="00D0738A">
              <w:rPr>
                <w:rFonts w:ascii="Arial" w:hAnsi="Arial" w:cs="Arial"/>
                <w:i/>
                <w:iCs/>
              </w:rPr>
              <w:t xml:space="preserve"> </w:t>
            </w:r>
          </w:p>
        </w:tc>
        <w:tc>
          <w:tcPr>
            <w:tcW w:w="1274" w:type="pct"/>
            <w:tcBorders>
              <w:top w:val="single" w:sz="4" w:space="0" w:color="auto"/>
              <w:left w:val="single" w:sz="4" w:space="0" w:color="auto"/>
              <w:bottom w:val="single" w:sz="4" w:space="0" w:color="auto"/>
              <w:right w:val="single" w:sz="4" w:space="0" w:color="auto"/>
            </w:tcBorders>
          </w:tcPr>
          <w:p w14:paraId="418C9EDA" w14:textId="77777777" w:rsidR="00A55E34" w:rsidRPr="00557CC4" w:rsidRDefault="00A55E34" w:rsidP="00A55E34">
            <w:pPr>
              <w:rPr>
                <w:rFonts w:ascii="Arial" w:hAnsi="Arial" w:cs="Arial"/>
              </w:rPr>
            </w:pPr>
          </w:p>
        </w:tc>
      </w:tr>
      <w:tr w:rsidR="00557CC4" w:rsidRPr="00557CC4" w14:paraId="54F7872D"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7AC21FCA"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44A94A7" w14:textId="5F4218B8" w:rsidR="00A55E34" w:rsidRPr="00557CC4" w:rsidRDefault="00A55E34" w:rsidP="00A55E34">
            <w:pPr>
              <w:rPr>
                <w:rFonts w:ascii="Arial" w:hAnsi="Arial" w:cs="Arial"/>
                <w:iCs/>
              </w:rPr>
            </w:pPr>
            <w:r w:rsidRPr="00557CC4">
              <w:rPr>
                <w:rFonts w:ascii="Arial" w:hAnsi="Arial" w:cs="Arial"/>
                <w:iCs/>
              </w:rPr>
              <w:t xml:space="preserve">External IP camera - </w:t>
            </w:r>
            <w:r w:rsidR="000838B2" w:rsidRPr="00557CC4">
              <w:rPr>
                <w:rFonts w:ascii="Arial" w:hAnsi="Arial" w:cs="Arial"/>
                <w:iCs/>
              </w:rPr>
              <w:t xml:space="preserve">not less than </w:t>
            </w:r>
            <w:r w:rsidRPr="00557CC4">
              <w:rPr>
                <w:rFonts w:ascii="Arial" w:hAnsi="Arial" w:cs="Arial"/>
                <w:iCs/>
              </w:rPr>
              <w:t>3 units</w:t>
            </w:r>
          </w:p>
        </w:tc>
        <w:tc>
          <w:tcPr>
            <w:tcW w:w="1891" w:type="pct"/>
            <w:tcBorders>
              <w:top w:val="single" w:sz="4" w:space="0" w:color="auto"/>
              <w:left w:val="single" w:sz="4" w:space="0" w:color="auto"/>
              <w:bottom w:val="single" w:sz="4" w:space="0" w:color="auto"/>
              <w:right w:val="single" w:sz="4" w:space="0" w:color="auto"/>
            </w:tcBorders>
          </w:tcPr>
          <w:p w14:paraId="63319384" w14:textId="77777777" w:rsidR="00E3109F" w:rsidRPr="00557CC4" w:rsidRDefault="00E3109F" w:rsidP="00D0738A">
            <w:pPr>
              <w:jc w:val="both"/>
              <w:rPr>
                <w:rFonts w:ascii="Arial" w:hAnsi="Arial" w:cs="Arial"/>
                <w:iCs/>
              </w:rPr>
            </w:pPr>
            <w:r w:rsidRPr="00557CC4">
              <w:rPr>
                <w:rFonts w:ascii="Arial" w:hAnsi="Arial" w:cs="Arial"/>
                <w:iCs/>
              </w:rPr>
              <w:t xml:space="preserve">Type: networked IP camera, or equivalent. </w:t>
            </w:r>
          </w:p>
          <w:p w14:paraId="76B56189" w14:textId="77777777" w:rsidR="00E3109F" w:rsidRPr="00557CC4" w:rsidRDefault="00E3109F" w:rsidP="00D0738A">
            <w:pPr>
              <w:jc w:val="both"/>
              <w:rPr>
                <w:rFonts w:ascii="Arial" w:hAnsi="Arial" w:cs="Arial"/>
                <w:iCs/>
              </w:rPr>
            </w:pPr>
            <w:r w:rsidRPr="00557CC4">
              <w:rPr>
                <w:rFonts w:ascii="Arial" w:hAnsi="Arial" w:cs="Arial"/>
                <w:iCs/>
              </w:rPr>
              <w:t xml:space="preserve">Resolution: at least Full HD (1920 × 1080) at no less than 25 frames per second. </w:t>
            </w:r>
          </w:p>
          <w:p w14:paraId="6B1765B8" w14:textId="77777777" w:rsidR="00E3109F" w:rsidRPr="00557CC4" w:rsidRDefault="00E3109F" w:rsidP="00D0738A">
            <w:pPr>
              <w:jc w:val="both"/>
              <w:rPr>
                <w:rFonts w:ascii="Arial" w:hAnsi="Arial" w:cs="Arial"/>
                <w:iCs/>
              </w:rPr>
            </w:pPr>
            <w:r w:rsidRPr="00557CC4">
              <w:rPr>
                <w:rFonts w:ascii="Arial" w:hAnsi="Arial" w:cs="Arial"/>
                <w:iCs/>
              </w:rPr>
              <w:t xml:space="preserve">Internal microphone required. </w:t>
            </w:r>
          </w:p>
          <w:p w14:paraId="34E66E2C" w14:textId="77777777" w:rsidR="00E3109F" w:rsidRPr="00557CC4" w:rsidRDefault="00E3109F" w:rsidP="00D0738A">
            <w:pPr>
              <w:jc w:val="both"/>
              <w:rPr>
                <w:rFonts w:ascii="Arial" w:hAnsi="Arial" w:cs="Arial"/>
                <w:iCs/>
              </w:rPr>
            </w:pPr>
            <w:r w:rsidRPr="00557CC4">
              <w:rPr>
                <w:rFonts w:ascii="Arial" w:hAnsi="Arial" w:cs="Arial"/>
                <w:iCs/>
              </w:rPr>
              <w:t xml:space="preserve">Compliance: ONVIF Profile S, or equivalent. </w:t>
            </w:r>
          </w:p>
          <w:p w14:paraId="3C357F58" w14:textId="405F15DF" w:rsidR="00A55E34" w:rsidRPr="00557CC4" w:rsidRDefault="00E3109F" w:rsidP="00D0738A">
            <w:pPr>
              <w:jc w:val="both"/>
              <w:rPr>
                <w:rFonts w:ascii="Arial" w:hAnsi="Arial" w:cs="Arial"/>
                <w:iCs/>
              </w:rPr>
            </w:pPr>
            <w:r w:rsidRPr="00557CC4">
              <w:rPr>
                <w:rFonts w:ascii="Arial" w:hAnsi="Arial" w:cs="Arial"/>
                <w:iCs/>
              </w:rPr>
              <w:lastRenderedPageBreak/>
              <w:t>Power: Power over Ethernet (PoE, IEEE 802.3af), or equivalent. Video codec support: at least H.264.</w:t>
            </w:r>
          </w:p>
        </w:tc>
        <w:tc>
          <w:tcPr>
            <w:tcW w:w="1274" w:type="pct"/>
            <w:tcBorders>
              <w:top w:val="single" w:sz="4" w:space="0" w:color="auto"/>
              <w:left w:val="single" w:sz="4" w:space="0" w:color="auto"/>
              <w:bottom w:val="single" w:sz="4" w:space="0" w:color="auto"/>
              <w:right w:val="single" w:sz="4" w:space="0" w:color="auto"/>
            </w:tcBorders>
          </w:tcPr>
          <w:p w14:paraId="6B63210B" w14:textId="77777777" w:rsidR="00A55E34" w:rsidRPr="00557CC4" w:rsidRDefault="00A55E34" w:rsidP="00A55E34">
            <w:pPr>
              <w:rPr>
                <w:rFonts w:ascii="Arial" w:hAnsi="Arial" w:cs="Arial"/>
              </w:rPr>
            </w:pPr>
          </w:p>
        </w:tc>
      </w:tr>
      <w:tr w:rsidR="00557CC4" w:rsidRPr="00557CC4" w14:paraId="359F6650"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7FBF9582"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73D791A3" w14:textId="0C7AEA2A" w:rsidR="00A55E34" w:rsidRPr="00557CC4" w:rsidRDefault="00A55E34" w:rsidP="00A55E34">
            <w:pPr>
              <w:rPr>
                <w:rFonts w:ascii="Arial" w:hAnsi="Arial" w:cs="Arial"/>
                <w:iCs/>
              </w:rPr>
            </w:pPr>
            <w:r w:rsidRPr="00557CC4">
              <w:rPr>
                <w:rFonts w:ascii="Arial" w:hAnsi="Arial" w:cs="Arial"/>
                <w:iCs/>
              </w:rPr>
              <w:t xml:space="preserve">Screen capture device - </w:t>
            </w:r>
            <w:r w:rsidR="000838B2" w:rsidRPr="00557CC4">
              <w:rPr>
                <w:rFonts w:ascii="Arial" w:hAnsi="Arial" w:cs="Arial"/>
                <w:iCs/>
              </w:rPr>
              <w:t xml:space="preserve">not less than </w:t>
            </w:r>
            <w:r w:rsidRPr="00557CC4">
              <w:rPr>
                <w:rFonts w:ascii="Arial" w:hAnsi="Arial" w:cs="Arial"/>
                <w:iCs/>
              </w:rPr>
              <w:t>1 unit *</w:t>
            </w:r>
          </w:p>
        </w:tc>
        <w:tc>
          <w:tcPr>
            <w:tcW w:w="1891" w:type="pct"/>
            <w:tcBorders>
              <w:top w:val="single" w:sz="4" w:space="0" w:color="auto"/>
              <w:left w:val="single" w:sz="4" w:space="0" w:color="auto"/>
              <w:bottom w:val="single" w:sz="4" w:space="0" w:color="auto"/>
              <w:right w:val="single" w:sz="4" w:space="0" w:color="auto"/>
            </w:tcBorders>
          </w:tcPr>
          <w:p w14:paraId="171D3575" w14:textId="4B02861B" w:rsidR="00E3109F" w:rsidRPr="00557CC4" w:rsidRDefault="00E3109F" w:rsidP="00D0738A">
            <w:pPr>
              <w:jc w:val="both"/>
              <w:rPr>
                <w:rFonts w:ascii="Arial" w:hAnsi="Arial" w:cs="Arial"/>
              </w:rPr>
            </w:pPr>
            <w:r w:rsidRPr="00557CC4">
              <w:rPr>
                <w:rFonts w:ascii="Arial" w:hAnsi="Arial" w:cs="Arial"/>
              </w:rPr>
              <w:t>HDMI input</w:t>
            </w:r>
            <w:r w:rsidR="00F57A2A" w:rsidRPr="00557CC4">
              <w:rPr>
                <w:rFonts w:ascii="Arial" w:hAnsi="Arial" w:cs="Arial"/>
              </w:rPr>
              <w:t xml:space="preserve"> or equivalent</w:t>
            </w:r>
            <w:r w:rsidRPr="00557CC4">
              <w:rPr>
                <w:rFonts w:ascii="Arial" w:hAnsi="Arial" w:cs="Arial"/>
              </w:rPr>
              <w:t xml:space="preserve">. Capture resolution at least 1920 × 1080 at 30 fps. </w:t>
            </w:r>
          </w:p>
          <w:p w14:paraId="2FFB0C55" w14:textId="1AD6E627" w:rsidR="00A55E34" w:rsidRPr="00557CC4" w:rsidRDefault="00E3109F" w:rsidP="00D0738A">
            <w:pPr>
              <w:jc w:val="both"/>
              <w:rPr>
                <w:rFonts w:ascii="Arial" w:hAnsi="Arial" w:cs="Arial"/>
                <w:iCs/>
              </w:rPr>
            </w:pPr>
            <w:r w:rsidRPr="00557CC4">
              <w:rPr>
                <w:rFonts w:ascii="Arial" w:hAnsi="Arial" w:cs="Arial"/>
              </w:rPr>
              <w:t>Output to the recording system via USB 3.0 or network, or equivalent.</w:t>
            </w:r>
          </w:p>
        </w:tc>
        <w:tc>
          <w:tcPr>
            <w:tcW w:w="1274" w:type="pct"/>
            <w:tcBorders>
              <w:top w:val="single" w:sz="4" w:space="0" w:color="auto"/>
              <w:left w:val="single" w:sz="4" w:space="0" w:color="auto"/>
              <w:bottom w:val="single" w:sz="4" w:space="0" w:color="auto"/>
              <w:right w:val="single" w:sz="4" w:space="0" w:color="auto"/>
            </w:tcBorders>
          </w:tcPr>
          <w:p w14:paraId="4D14E4EE" w14:textId="77777777" w:rsidR="00A55E34" w:rsidRPr="00557CC4" w:rsidRDefault="00A55E34" w:rsidP="00A55E34">
            <w:pPr>
              <w:rPr>
                <w:rFonts w:ascii="Arial" w:hAnsi="Arial" w:cs="Arial"/>
              </w:rPr>
            </w:pPr>
          </w:p>
        </w:tc>
      </w:tr>
      <w:tr w:rsidR="00557CC4" w:rsidRPr="00557CC4" w14:paraId="52EFFB18"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4A6AA1A"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78D86436" w14:textId="7589CE2E" w:rsidR="00A55E34" w:rsidRPr="00557CC4" w:rsidRDefault="00A55E34" w:rsidP="00A55E34">
            <w:pPr>
              <w:rPr>
                <w:rFonts w:ascii="Arial" w:hAnsi="Arial" w:cs="Arial"/>
                <w:iCs/>
              </w:rPr>
            </w:pPr>
            <w:r w:rsidRPr="00557CC4">
              <w:rPr>
                <w:rFonts w:ascii="Arial" w:hAnsi="Arial" w:cs="Arial"/>
              </w:rPr>
              <w:t xml:space="preserve">Table tripod - </w:t>
            </w:r>
            <w:r w:rsidR="000838B2" w:rsidRPr="00557CC4">
              <w:rPr>
                <w:rFonts w:ascii="Arial" w:hAnsi="Arial" w:cs="Arial"/>
              </w:rPr>
              <w:t xml:space="preserve">not less than </w:t>
            </w:r>
            <w:r w:rsidRPr="00557CC4">
              <w:rPr>
                <w:rFonts w:ascii="Arial" w:hAnsi="Arial" w:cs="Arial"/>
              </w:rPr>
              <w:t>3 units*</w:t>
            </w:r>
          </w:p>
        </w:tc>
        <w:tc>
          <w:tcPr>
            <w:tcW w:w="1891" w:type="pct"/>
            <w:tcBorders>
              <w:top w:val="single" w:sz="4" w:space="0" w:color="auto"/>
              <w:left w:val="single" w:sz="4" w:space="0" w:color="auto"/>
              <w:bottom w:val="single" w:sz="4" w:space="0" w:color="auto"/>
              <w:right w:val="single" w:sz="4" w:space="0" w:color="auto"/>
            </w:tcBorders>
          </w:tcPr>
          <w:p w14:paraId="2089515F" w14:textId="706C480C" w:rsidR="00A55E34" w:rsidRPr="00557CC4" w:rsidRDefault="00F57A2A" w:rsidP="00D0738A">
            <w:pPr>
              <w:jc w:val="both"/>
              <w:rPr>
                <w:rFonts w:ascii="Arial" w:hAnsi="Arial" w:cs="Arial"/>
              </w:rPr>
            </w:pPr>
            <w:r w:rsidRPr="00557CC4">
              <w:rPr>
                <w:rFonts w:ascii="Arial" w:hAnsi="Arial" w:cs="Arial"/>
              </w:rPr>
              <w:t>Flexible tripod suitable for table-mount use, supporting both fixed-base and table-edge mounting.</w:t>
            </w:r>
          </w:p>
        </w:tc>
        <w:tc>
          <w:tcPr>
            <w:tcW w:w="1274" w:type="pct"/>
            <w:tcBorders>
              <w:top w:val="single" w:sz="4" w:space="0" w:color="auto"/>
              <w:left w:val="single" w:sz="4" w:space="0" w:color="auto"/>
              <w:bottom w:val="single" w:sz="4" w:space="0" w:color="auto"/>
              <w:right w:val="single" w:sz="4" w:space="0" w:color="auto"/>
            </w:tcBorders>
          </w:tcPr>
          <w:p w14:paraId="4F0376C3" w14:textId="77777777" w:rsidR="00A55E34" w:rsidRPr="00557CC4" w:rsidRDefault="00A55E34" w:rsidP="00A55E34">
            <w:pPr>
              <w:rPr>
                <w:rFonts w:ascii="Arial" w:hAnsi="Arial" w:cs="Arial"/>
              </w:rPr>
            </w:pPr>
          </w:p>
        </w:tc>
      </w:tr>
      <w:tr w:rsidR="00557CC4" w:rsidRPr="00557CC4" w14:paraId="04017E09"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183BF7E0"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FA112BB" w14:textId="62D088D8" w:rsidR="00A55E34" w:rsidRPr="00557CC4" w:rsidRDefault="00A55E34" w:rsidP="00A55E34">
            <w:pPr>
              <w:rPr>
                <w:rFonts w:ascii="Arial" w:hAnsi="Arial" w:cs="Arial"/>
              </w:rPr>
            </w:pPr>
            <w:r w:rsidRPr="00557CC4">
              <w:rPr>
                <w:rFonts w:ascii="Arial" w:hAnsi="Arial" w:cs="Arial"/>
              </w:rPr>
              <w:t xml:space="preserve">PoE switch – </w:t>
            </w:r>
            <w:r w:rsidR="000838B2" w:rsidRPr="00557CC4">
              <w:rPr>
                <w:rFonts w:ascii="Arial" w:hAnsi="Arial" w:cs="Arial"/>
              </w:rPr>
              <w:t xml:space="preserve">not less than </w:t>
            </w:r>
            <w:r w:rsidRPr="00557CC4">
              <w:rPr>
                <w:rFonts w:ascii="Arial" w:hAnsi="Arial" w:cs="Arial"/>
              </w:rPr>
              <w:t>1 unit*</w:t>
            </w:r>
          </w:p>
        </w:tc>
        <w:tc>
          <w:tcPr>
            <w:tcW w:w="1891" w:type="pct"/>
            <w:tcBorders>
              <w:top w:val="single" w:sz="4" w:space="0" w:color="auto"/>
              <w:left w:val="single" w:sz="4" w:space="0" w:color="auto"/>
              <w:bottom w:val="single" w:sz="4" w:space="0" w:color="auto"/>
              <w:right w:val="single" w:sz="4" w:space="0" w:color="auto"/>
            </w:tcBorders>
          </w:tcPr>
          <w:p w14:paraId="71587F46" w14:textId="09009E9B" w:rsidR="00A55E34" w:rsidRPr="00557CC4" w:rsidRDefault="00E3109F" w:rsidP="00D0738A">
            <w:pPr>
              <w:jc w:val="both"/>
              <w:rPr>
                <w:rFonts w:ascii="Arial" w:hAnsi="Arial" w:cs="Arial"/>
              </w:rPr>
            </w:pPr>
            <w:r w:rsidRPr="00557CC4">
              <w:rPr>
                <w:rFonts w:ascii="Arial" w:hAnsi="Arial" w:cs="Arial"/>
              </w:rPr>
              <w:t xml:space="preserve">Number of Ethernet ports: at least 8, of which all 8 shall support Power over Ethernet (PoE, IEEE 802.3af), or equivalent. Total PoE power budget: no less than 60 W. Managed </w:t>
            </w:r>
            <w:proofErr w:type="gramStart"/>
            <w:r w:rsidRPr="00557CC4">
              <w:rPr>
                <w:rFonts w:ascii="Arial" w:hAnsi="Arial" w:cs="Arial"/>
              </w:rPr>
              <w:t>switch</w:t>
            </w:r>
            <w:proofErr w:type="gramEnd"/>
            <w:r w:rsidRPr="00557CC4">
              <w:rPr>
                <w:rFonts w:ascii="Arial" w:hAnsi="Arial" w:cs="Arial"/>
              </w:rPr>
              <w:t xml:space="preserve"> with web-based management interface, supporting VLAN configuration (IEEE 802.1Q), or equivalent. Compact form factor suitable for transport.</w:t>
            </w:r>
          </w:p>
        </w:tc>
        <w:tc>
          <w:tcPr>
            <w:tcW w:w="1274" w:type="pct"/>
            <w:tcBorders>
              <w:top w:val="single" w:sz="4" w:space="0" w:color="auto"/>
              <w:left w:val="single" w:sz="4" w:space="0" w:color="auto"/>
              <w:bottom w:val="single" w:sz="4" w:space="0" w:color="auto"/>
              <w:right w:val="single" w:sz="4" w:space="0" w:color="auto"/>
            </w:tcBorders>
          </w:tcPr>
          <w:p w14:paraId="6B179D7C" w14:textId="77777777" w:rsidR="00A55E34" w:rsidRPr="00557CC4" w:rsidRDefault="00A55E34" w:rsidP="00A55E34">
            <w:pPr>
              <w:rPr>
                <w:rFonts w:ascii="Arial" w:hAnsi="Arial" w:cs="Arial"/>
              </w:rPr>
            </w:pPr>
          </w:p>
        </w:tc>
      </w:tr>
      <w:tr w:rsidR="00557CC4" w:rsidRPr="00557CC4" w14:paraId="6B2CDC83"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E0AC1F4"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2DBFA899" w14:textId="2FE9A101" w:rsidR="00A55E34" w:rsidRPr="00557CC4" w:rsidRDefault="00A55E34" w:rsidP="00A55E34">
            <w:pPr>
              <w:rPr>
                <w:rFonts w:ascii="Arial" w:hAnsi="Arial" w:cs="Arial"/>
                <w:iCs/>
              </w:rPr>
            </w:pPr>
            <w:r w:rsidRPr="00557CC4">
              <w:rPr>
                <w:rFonts w:ascii="Arial" w:hAnsi="Arial" w:cs="Arial"/>
              </w:rPr>
              <w:t>Configuration</w:t>
            </w:r>
            <w:r w:rsidRPr="00557CC4">
              <w:rPr>
                <w:rFonts w:ascii="Arial" w:hAnsi="Arial" w:cs="Arial"/>
                <w:lang w:val="en-US"/>
              </w:rPr>
              <w:t>*</w:t>
            </w:r>
          </w:p>
        </w:tc>
        <w:tc>
          <w:tcPr>
            <w:tcW w:w="1891" w:type="pct"/>
            <w:tcBorders>
              <w:top w:val="single" w:sz="4" w:space="0" w:color="auto"/>
              <w:left w:val="single" w:sz="4" w:space="0" w:color="auto"/>
              <w:bottom w:val="single" w:sz="4" w:space="0" w:color="auto"/>
              <w:right w:val="single" w:sz="4" w:space="0" w:color="auto"/>
            </w:tcBorders>
          </w:tcPr>
          <w:p w14:paraId="2CB3D245" w14:textId="3CDFE387" w:rsidR="00A55E34" w:rsidRPr="00557CC4" w:rsidRDefault="00E3109F" w:rsidP="00D0738A">
            <w:pPr>
              <w:jc w:val="both"/>
              <w:rPr>
                <w:rFonts w:ascii="Arial" w:hAnsi="Arial" w:cs="Arial"/>
              </w:rPr>
            </w:pPr>
            <w:r w:rsidRPr="00557CC4">
              <w:rPr>
                <w:rFonts w:ascii="Arial" w:hAnsi="Arial" w:cs="Arial"/>
              </w:rPr>
              <w:t>The equipment shall be supplied with all cables, connectors, and other components and materials required for connecting all internal and peripheral devices of the ordered system.</w:t>
            </w:r>
          </w:p>
        </w:tc>
        <w:tc>
          <w:tcPr>
            <w:tcW w:w="1274" w:type="pct"/>
            <w:tcBorders>
              <w:top w:val="single" w:sz="4" w:space="0" w:color="auto"/>
              <w:left w:val="single" w:sz="4" w:space="0" w:color="auto"/>
              <w:bottom w:val="single" w:sz="4" w:space="0" w:color="auto"/>
              <w:right w:val="single" w:sz="4" w:space="0" w:color="auto"/>
            </w:tcBorders>
          </w:tcPr>
          <w:p w14:paraId="09966EFF" w14:textId="77777777" w:rsidR="00A55E34" w:rsidRPr="00557CC4" w:rsidRDefault="00A55E34" w:rsidP="00A55E34">
            <w:pPr>
              <w:rPr>
                <w:rFonts w:ascii="Arial" w:hAnsi="Arial" w:cs="Arial"/>
              </w:rPr>
            </w:pPr>
          </w:p>
        </w:tc>
      </w:tr>
      <w:tr w:rsidR="00557CC4" w:rsidRPr="00557CC4" w14:paraId="233AA170" w14:textId="77777777" w:rsidTr="00205E3B">
        <w:tc>
          <w:tcPr>
            <w:tcW w:w="5000" w:type="pct"/>
            <w:gridSpan w:val="4"/>
            <w:tcBorders>
              <w:top w:val="single" w:sz="4" w:space="0" w:color="auto"/>
              <w:left w:val="single" w:sz="4" w:space="0" w:color="auto"/>
              <w:bottom w:val="single" w:sz="4" w:space="0" w:color="auto"/>
              <w:right w:val="single" w:sz="4" w:space="0" w:color="auto"/>
            </w:tcBorders>
            <w:vAlign w:val="center"/>
          </w:tcPr>
          <w:p w14:paraId="2F5677B2" w14:textId="3541B0C8" w:rsidR="00A55E34" w:rsidRPr="00557CC4" w:rsidRDefault="00A55E34" w:rsidP="00D0738A">
            <w:pPr>
              <w:jc w:val="both"/>
              <w:rPr>
                <w:rFonts w:ascii="Arial" w:hAnsi="Arial" w:cs="Arial"/>
                <w:lang w:val="lt-LT"/>
              </w:rPr>
            </w:pPr>
            <w:bookmarkStart w:id="8" w:name="_Hlk229647275"/>
            <w:bookmarkEnd w:id="6"/>
            <w:r w:rsidRPr="00557CC4">
              <w:rPr>
                <w:rFonts w:ascii="Arial" w:hAnsi="Arial" w:cs="Arial"/>
                <w:b/>
                <w:bCs/>
              </w:rPr>
              <w:t xml:space="preserve">Software for observation session management, coding and analysis </w:t>
            </w:r>
            <w:bookmarkEnd w:id="8"/>
            <w:r w:rsidRPr="00557CC4">
              <w:rPr>
                <w:rFonts w:ascii="Arial" w:hAnsi="Arial" w:cs="Arial"/>
                <w:b/>
                <w:bCs/>
              </w:rPr>
              <w:t>– 1 set</w:t>
            </w:r>
          </w:p>
        </w:tc>
      </w:tr>
      <w:tr w:rsidR="00557CC4" w:rsidRPr="00557CC4" w14:paraId="1F421A03"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92A5875"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28904C8F" w14:textId="4718A2A4" w:rsidR="00A55E34" w:rsidRPr="00557CC4" w:rsidRDefault="00A55E34" w:rsidP="00A55E34">
            <w:pPr>
              <w:rPr>
                <w:rFonts w:ascii="Arial" w:hAnsi="Arial" w:cs="Arial"/>
              </w:rPr>
            </w:pPr>
            <w:r w:rsidRPr="00557CC4">
              <w:rPr>
                <w:rFonts w:ascii="Arial" w:hAnsi="Arial" w:cs="Arial"/>
              </w:rPr>
              <w:t xml:space="preserve">Manufacturer, model </w:t>
            </w:r>
          </w:p>
        </w:tc>
        <w:tc>
          <w:tcPr>
            <w:tcW w:w="1891" w:type="pct"/>
            <w:tcBorders>
              <w:top w:val="single" w:sz="4" w:space="0" w:color="auto"/>
              <w:left w:val="single" w:sz="4" w:space="0" w:color="auto"/>
              <w:bottom w:val="single" w:sz="4" w:space="0" w:color="auto"/>
              <w:right w:val="single" w:sz="4" w:space="0" w:color="auto"/>
            </w:tcBorders>
          </w:tcPr>
          <w:p w14:paraId="42D5CB70" w14:textId="0514EF78" w:rsidR="00A55E34" w:rsidRPr="00D0738A" w:rsidRDefault="000905A0" w:rsidP="00D0738A">
            <w:pPr>
              <w:jc w:val="both"/>
              <w:rPr>
                <w:rFonts w:ascii="Arial" w:hAnsi="Arial" w:cs="Arial"/>
                <w:i/>
                <w:iCs/>
              </w:rPr>
            </w:pPr>
            <w:r w:rsidRPr="00D0738A">
              <w:rPr>
                <w:rFonts w:ascii="Arial" w:hAnsi="Arial" w:cs="Arial"/>
                <w:i/>
                <w:iCs/>
                <w:color w:val="4472C4" w:themeColor="accent1"/>
              </w:rPr>
              <w:t>Specify</w:t>
            </w:r>
          </w:p>
        </w:tc>
        <w:tc>
          <w:tcPr>
            <w:tcW w:w="1274" w:type="pct"/>
            <w:tcBorders>
              <w:top w:val="single" w:sz="4" w:space="0" w:color="auto"/>
              <w:left w:val="single" w:sz="4" w:space="0" w:color="auto"/>
              <w:bottom w:val="single" w:sz="4" w:space="0" w:color="auto"/>
              <w:right w:val="single" w:sz="4" w:space="0" w:color="auto"/>
            </w:tcBorders>
          </w:tcPr>
          <w:p w14:paraId="1EEA5817" w14:textId="77777777" w:rsidR="00A55E34" w:rsidRPr="00557CC4" w:rsidRDefault="00A55E34" w:rsidP="00A55E34">
            <w:pPr>
              <w:rPr>
                <w:rFonts w:ascii="Arial" w:hAnsi="Arial" w:cs="Arial"/>
              </w:rPr>
            </w:pPr>
          </w:p>
        </w:tc>
      </w:tr>
      <w:tr w:rsidR="00557CC4" w:rsidRPr="00557CC4" w14:paraId="02F78690"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8A8B4CF"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2B2D4763" w14:textId="314C20F9" w:rsidR="00A55E34" w:rsidRPr="00557CC4" w:rsidRDefault="00A55E34" w:rsidP="00A55E34">
            <w:pPr>
              <w:rPr>
                <w:rFonts w:ascii="Arial" w:hAnsi="Arial" w:cs="Arial"/>
              </w:rPr>
            </w:pPr>
            <w:r w:rsidRPr="00557CC4">
              <w:rPr>
                <w:rFonts w:ascii="Arial" w:hAnsi="Arial" w:cs="Arial"/>
              </w:rPr>
              <w:t>Integrated software environment*</w:t>
            </w:r>
          </w:p>
        </w:tc>
        <w:tc>
          <w:tcPr>
            <w:tcW w:w="1891" w:type="pct"/>
            <w:tcBorders>
              <w:top w:val="single" w:sz="4" w:space="0" w:color="auto"/>
              <w:left w:val="single" w:sz="4" w:space="0" w:color="auto"/>
              <w:bottom w:val="single" w:sz="4" w:space="0" w:color="auto"/>
              <w:right w:val="single" w:sz="4" w:space="0" w:color="auto"/>
            </w:tcBorders>
          </w:tcPr>
          <w:p w14:paraId="031860CF" w14:textId="54AB29FE" w:rsidR="00A55E34" w:rsidRPr="00557CC4" w:rsidRDefault="00091513" w:rsidP="00D0738A">
            <w:pPr>
              <w:jc w:val="both"/>
              <w:rPr>
                <w:rFonts w:ascii="Arial" w:hAnsi="Arial" w:cs="Arial"/>
              </w:rPr>
            </w:pPr>
            <w:r w:rsidRPr="00557CC4">
              <w:rPr>
                <w:rFonts w:ascii="Arial" w:hAnsi="Arial" w:cs="Arial"/>
              </w:rPr>
              <w:t>The proposed software shall provide an integrated environment for synchronised recording, session management, behavioural coding, automated analysis and post-processing of observational data from the supplied stationary and portable equipment.</w:t>
            </w:r>
          </w:p>
        </w:tc>
        <w:tc>
          <w:tcPr>
            <w:tcW w:w="1274" w:type="pct"/>
            <w:tcBorders>
              <w:top w:val="single" w:sz="4" w:space="0" w:color="auto"/>
              <w:left w:val="single" w:sz="4" w:space="0" w:color="auto"/>
              <w:bottom w:val="single" w:sz="4" w:space="0" w:color="auto"/>
              <w:right w:val="single" w:sz="4" w:space="0" w:color="auto"/>
            </w:tcBorders>
          </w:tcPr>
          <w:p w14:paraId="59468F62" w14:textId="77777777" w:rsidR="00A55E34" w:rsidRPr="00557CC4" w:rsidRDefault="00A55E34" w:rsidP="00A55E34">
            <w:pPr>
              <w:rPr>
                <w:rFonts w:ascii="Arial" w:hAnsi="Arial" w:cs="Arial"/>
              </w:rPr>
            </w:pPr>
          </w:p>
        </w:tc>
      </w:tr>
      <w:tr w:rsidR="00557CC4" w:rsidRPr="00557CC4" w14:paraId="28AE03BF"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00EBB0B5"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6CE6BEBB" w14:textId="7C545576" w:rsidR="00A55E34" w:rsidRPr="00557CC4" w:rsidRDefault="00A55E34" w:rsidP="00A55E34">
            <w:pPr>
              <w:rPr>
                <w:rFonts w:ascii="Arial" w:hAnsi="Arial" w:cs="Arial"/>
              </w:rPr>
            </w:pPr>
            <w:r w:rsidRPr="00557CC4">
              <w:rPr>
                <w:rFonts w:ascii="Arial" w:hAnsi="Arial" w:cs="Arial"/>
              </w:rPr>
              <w:t>Multimodal data synchronization*</w:t>
            </w:r>
          </w:p>
        </w:tc>
        <w:tc>
          <w:tcPr>
            <w:tcW w:w="1891" w:type="pct"/>
            <w:tcBorders>
              <w:top w:val="single" w:sz="4" w:space="0" w:color="auto"/>
              <w:left w:val="single" w:sz="4" w:space="0" w:color="auto"/>
              <w:bottom w:val="single" w:sz="4" w:space="0" w:color="auto"/>
              <w:right w:val="single" w:sz="4" w:space="0" w:color="auto"/>
            </w:tcBorders>
          </w:tcPr>
          <w:p w14:paraId="6B3007DD" w14:textId="7DDF9012" w:rsidR="00A55E34" w:rsidRPr="00557CC4" w:rsidRDefault="00091513" w:rsidP="00D0738A">
            <w:pPr>
              <w:jc w:val="both"/>
              <w:rPr>
                <w:rFonts w:ascii="Arial" w:hAnsi="Arial" w:cs="Arial"/>
              </w:rPr>
            </w:pPr>
            <w:r w:rsidRPr="00557CC4">
              <w:rPr>
                <w:rFonts w:ascii="Arial" w:hAnsi="Arial" w:cs="Arial"/>
              </w:rPr>
              <w:t>Synchronised acquisition, import, management and analysis of multimodal data streams on a single common timeline, including at minimum: video (multiple simultaneous streams), audio (multiple channels), screen capture, and external data streams from third-party devices (e.g., eye-tracking, physiological sensors), or equivalent.</w:t>
            </w:r>
          </w:p>
        </w:tc>
        <w:tc>
          <w:tcPr>
            <w:tcW w:w="1274" w:type="pct"/>
            <w:tcBorders>
              <w:top w:val="single" w:sz="4" w:space="0" w:color="auto"/>
              <w:left w:val="single" w:sz="4" w:space="0" w:color="auto"/>
              <w:bottom w:val="single" w:sz="4" w:space="0" w:color="auto"/>
              <w:right w:val="single" w:sz="4" w:space="0" w:color="auto"/>
            </w:tcBorders>
          </w:tcPr>
          <w:p w14:paraId="2CAA9F4C" w14:textId="77777777" w:rsidR="00A55E34" w:rsidRPr="00557CC4" w:rsidRDefault="00A55E34" w:rsidP="00A55E34">
            <w:pPr>
              <w:rPr>
                <w:rFonts w:ascii="Arial" w:hAnsi="Arial" w:cs="Arial"/>
              </w:rPr>
            </w:pPr>
          </w:p>
        </w:tc>
      </w:tr>
      <w:tr w:rsidR="00557CC4" w:rsidRPr="00557CC4" w14:paraId="136F63A8"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43A2ABA"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3685E070" w14:textId="33D89248" w:rsidR="00A55E34" w:rsidRPr="00557CC4" w:rsidRDefault="00A55E34" w:rsidP="00A55E34">
            <w:pPr>
              <w:rPr>
                <w:rFonts w:ascii="Arial" w:hAnsi="Arial" w:cs="Arial"/>
              </w:rPr>
            </w:pPr>
            <w:r w:rsidRPr="00557CC4">
              <w:rPr>
                <w:rFonts w:ascii="Arial" w:hAnsi="Arial" w:cs="Arial"/>
              </w:rPr>
              <w:t>Session management and recording workflow*</w:t>
            </w:r>
          </w:p>
        </w:tc>
        <w:tc>
          <w:tcPr>
            <w:tcW w:w="1891" w:type="pct"/>
            <w:tcBorders>
              <w:top w:val="single" w:sz="4" w:space="0" w:color="auto"/>
              <w:left w:val="single" w:sz="4" w:space="0" w:color="auto"/>
              <w:bottom w:val="single" w:sz="4" w:space="0" w:color="auto"/>
              <w:right w:val="single" w:sz="4" w:space="0" w:color="auto"/>
            </w:tcBorders>
          </w:tcPr>
          <w:p w14:paraId="48FFEB60" w14:textId="133E4616" w:rsidR="00A55E34" w:rsidRPr="00557CC4" w:rsidRDefault="00091513" w:rsidP="00D0738A">
            <w:pPr>
              <w:jc w:val="both"/>
              <w:rPr>
                <w:rFonts w:ascii="Arial" w:hAnsi="Arial" w:cs="Arial"/>
              </w:rPr>
            </w:pPr>
            <w:r w:rsidRPr="00557CC4">
              <w:rPr>
                <w:rFonts w:ascii="Arial" w:hAnsi="Arial" w:cs="Arial"/>
              </w:rPr>
              <w:t>Centralised management of recording sessions, including: remote start/stop control of recording; scheduling of recordings; post-session playback with frame-accurate seeking; review functionality; configurable viewing layouts (single-camera, multi-camera grid, picture-by-picture, or equivalent) with the possibility to maximise individual camera feeds; and a debriefing / presentation mode that conceals coding markers and annotations to support unbiased session review with participants.</w:t>
            </w:r>
          </w:p>
        </w:tc>
        <w:tc>
          <w:tcPr>
            <w:tcW w:w="1274" w:type="pct"/>
            <w:tcBorders>
              <w:top w:val="single" w:sz="4" w:space="0" w:color="auto"/>
              <w:left w:val="single" w:sz="4" w:space="0" w:color="auto"/>
              <w:bottom w:val="single" w:sz="4" w:space="0" w:color="auto"/>
              <w:right w:val="single" w:sz="4" w:space="0" w:color="auto"/>
            </w:tcBorders>
          </w:tcPr>
          <w:p w14:paraId="1CF58EAE" w14:textId="77777777" w:rsidR="00A55E34" w:rsidRPr="00557CC4" w:rsidRDefault="00A55E34" w:rsidP="00A55E34">
            <w:pPr>
              <w:rPr>
                <w:rFonts w:ascii="Arial" w:hAnsi="Arial" w:cs="Arial"/>
              </w:rPr>
            </w:pPr>
          </w:p>
        </w:tc>
      </w:tr>
      <w:tr w:rsidR="00557CC4" w:rsidRPr="00557CC4" w14:paraId="484564CC"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5B8841B" w14:textId="77777777" w:rsidR="00091513" w:rsidRPr="00557CC4" w:rsidRDefault="00091513"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2B0C2B9" w14:textId="54039D20" w:rsidR="00091513" w:rsidRPr="00557CC4" w:rsidRDefault="00091513" w:rsidP="00A55E34">
            <w:pPr>
              <w:rPr>
                <w:rFonts w:ascii="Arial" w:hAnsi="Arial" w:cs="Arial"/>
              </w:rPr>
            </w:pPr>
            <w:r w:rsidRPr="00557CC4">
              <w:rPr>
                <w:rFonts w:ascii="Arial" w:hAnsi="Arial" w:cs="Arial"/>
              </w:rPr>
              <w:t>Browser-based access and user management*</w:t>
            </w:r>
          </w:p>
        </w:tc>
        <w:tc>
          <w:tcPr>
            <w:tcW w:w="1891" w:type="pct"/>
            <w:tcBorders>
              <w:top w:val="single" w:sz="4" w:space="0" w:color="auto"/>
              <w:left w:val="single" w:sz="4" w:space="0" w:color="auto"/>
              <w:bottom w:val="single" w:sz="4" w:space="0" w:color="auto"/>
              <w:right w:val="single" w:sz="4" w:space="0" w:color="auto"/>
            </w:tcBorders>
          </w:tcPr>
          <w:p w14:paraId="522AEE8D" w14:textId="0F3392DB" w:rsidR="00091513" w:rsidRPr="00557CC4" w:rsidRDefault="00091513" w:rsidP="00D0738A">
            <w:pPr>
              <w:jc w:val="both"/>
              <w:rPr>
                <w:rFonts w:ascii="Arial" w:hAnsi="Arial" w:cs="Arial"/>
              </w:rPr>
            </w:pPr>
            <w:r w:rsidRPr="00557CC4">
              <w:rPr>
                <w:rFonts w:ascii="Arial" w:hAnsi="Arial" w:cs="Arial"/>
              </w:rPr>
              <w:t>The recording and session-management software shall provide</w:t>
            </w:r>
            <w:proofErr w:type="gramStart"/>
            <w:r w:rsidRPr="00557CC4">
              <w:rPr>
                <w:rFonts w:ascii="Arial" w:hAnsi="Arial" w:cs="Arial"/>
              </w:rPr>
              <w:t>:  (</w:t>
            </w:r>
            <w:proofErr w:type="gramEnd"/>
            <w:r w:rsidRPr="00557CC4">
              <w:rPr>
                <w:rFonts w:ascii="Arial" w:hAnsi="Arial" w:cs="Arial"/>
              </w:rPr>
              <w:t xml:space="preserve">a) Browser-based access via standard modern web browsers (Chrome, Firefox, Edge, Safari, or equivalent) over a secure HTTPS connection, supporting the standard operator functions (session control, playback, annotation, debriefing) from any authorised workstation on the contracting authority’s network, without requiring installation of a desktop client on each workstation.  (b) Structured user management with role-based access controls, including at minimum: authentication via the contracting authority’s existing directory service (LDAP, Active Directory, or equivalent) and/or local user accounts; configurable user profiles or roles distinguishing at least administrator, researcher, coder, and viewer privilege levels; and session-level access restrictions such that recordings are accessible only to authorised users and groups.  </w:t>
            </w:r>
          </w:p>
        </w:tc>
        <w:tc>
          <w:tcPr>
            <w:tcW w:w="1274" w:type="pct"/>
            <w:tcBorders>
              <w:top w:val="single" w:sz="4" w:space="0" w:color="auto"/>
              <w:left w:val="single" w:sz="4" w:space="0" w:color="auto"/>
              <w:bottom w:val="single" w:sz="4" w:space="0" w:color="auto"/>
              <w:right w:val="single" w:sz="4" w:space="0" w:color="auto"/>
            </w:tcBorders>
          </w:tcPr>
          <w:p w14:paraId="540E6BAB" w14:textId="77777777" w:rsidR="00091513" w:rsidRPr="00557CC4" w:rsidRDefault="00091513" w:rsidP="00A55E34">
            <w:pPr>
              <w:rPr>
                <w:rFonts w:ascii="Arial" w:hAnsi="Arial" w:cs="Arial"/>
              </w:rPr>
            </w:pPr>
          </w:p>
        </w:tc>
      </w:tr>
      <w:tr w:rsidR="00557CC4" w:rsidRPr="00557CC4" w14:paraId="2D9A2F45"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260F8F03"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3DEE1DE9" w14:textId="064C7B22" w:rsidR="00A55E34" w:rsidRPr="00557CC4" w:rsidRDefault="00A55E34" w:rsidP="00A55E34">
            <w:pPr>
              <w:rPr>
                <w:rFonts w:ascii="Arial" w:hAnsi="Arial" w:cs="Arial"/>
              </w:rPr>
            </w:pPr>
            <w:proofErr w:type="spellStart"/>
            <w:r w:rsidRPr="00557CC4">
              <w:rPr>
                <w:rFonts w:ascii="Arial" w:hAnsi="Arial" w:cs="Arial"/>
              </w:rPr>
              <w:t>Behavioral</w:t>
            </w:r>
            <w:proofErr w:type="spellEnd"/>
            <w:r w:rsidRPr="00557CC4">
              <w:rPr>
                <w:rFonts w:ascii="Arial" w:hAnsi="Arial" w:cs="Arial"/>
              </w:rPr>
              <w:t xml:space="preserve"> coding</w:t>
            </w:r>
            <w:r w:rsidR="000905A0"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72FE59D8" w14:textId="57136BE5" w:rsidR="00A55E34" w:rsidRPr="00557CC4" w:rsidRDefault="00091513" w:rsidP="00D0738A">
            <w:pPr>
              <w:jc w:val="both"/>
              <w:rPr>
                <w:rFonts w:ascii="Arial" w:hAnsi="Arial" w:cs="Arial"/>
              </w:rPr>
            </w:pPr>
            <w:r w:rsidRPr="00557CC4">
              <w:rPr>
                <w:rFonts w:ascii="Arial" w:hAnsi="Arial" w:cs="Arial"/>
              </w:rPr>
              <w:t xml:space="preserve">Real-time (live, during recording) and post-hoc (after recording) behavioural coding shall be supported. The software shall support user-defined coding schemes with hierarchical behaviour categories, modifiers, </w:t>
            </w:r>
            <w:r w:rsidRPr="00557CC4">
              <w:rPr>
                <w:rFonts w:ascii="Arial" w:hAnsi="Arial" w:cs="Arial"/>
              </w:rPr>
              <w:lastRenderedPageBreak/>
              <w:t>and independent variables. Time-stamped events, states (start/stop), and point events shall all be supported.</w:t>
            </w:r>
          </w:p>
        </w:tc>
        <w:tc>
          <w:tcPr>
            <w:tcW w:w="1274" w:type="pct"/>
            <w:tcBorders>
              <w:top w:val="single" w:sz="4" w:space="0" w:color="auto"/>
              <w:left w:val="single" w:sz="4" w:space="0" w:color="auto"/>
              <w:bottom w:val="single" w:sz="4" w:space="0" w:color="auto"/>
              <w:right w:val="single" w:sz="4" w:space="0" w:color="auto"/>
            </w:tcBorders>
          </w:tcPr>
          <w:p w14:paraId="22C9AA62" w14:textId="77777777" w:rsidR="00A55E34" w:rsidRPr="00557CC4" w:rsidRDefault="00A55E34" w:rsidP="00A55E34">
            <w:pPr>
              <w:rPr>
                <w:rFonts w:ascii="Arial" w:hAnsi="Arial" w:cs="Arial"/>
              </w:rPr>
            </w:pPr>
          </w:p>
        </w:tc>
      </w:tr>
      <w:tr w:rsidR="00557CC4" w:rsidRPr="00557CC4" w14:paraId="7B35974C"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0AAC0606" w14:textId="77777777" w:rsidR="00091513" w:rsidRPr="00557CC4" w:rsidRDefault="00091513"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046FB7ED" w14:textId="1C126074" w:rsidR="00091513" w:rsidRPr="00557CC4" w:rsidRDefault="00091513" w:rsidP="00A55E34">
            <w:pPr>
              <w:rPr>
                <w:rFonts w:ascii="Arial" w:hAnsi="Arial" w:cs="Arial"/>
              </w:rPr>
            </w:pPr>
            <w:r w:rsidRPr="00557CC4">
              <w:rPr>
                <w:rFonts w:ascii="Arial" w:hAnsi="Arial" w:cs="Arial"/>
              </w:rPr>
              <w:t>Reliability analysis</w:t>
            </w:r>
            <w:r w:rsidR="00D00DE6"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4CEFA4DC" w14:textId="186CC914" w:rsidR="00091513" w:rsidRPr="00557CC4" w:rsidRDefault="00091513" w:rsidP="00D0738A">
            <w:pPr>
              <w:jc w:val="both"/>
              <w:rPr>
                <w:rFonts w:ascii="Arial" w:hAnsi="Arial" w:cs="Arial"/>
              </w:rPr>
            </w:pPr>
            <w:r w:rsidRPr="00557CC4">
              <w:rPr>
                <w:rFonts w:ascii="Arial" w:hAnsi="Arial" w:cs="Arial"/>
              </w:rPr>
              <w:t xml:space="preserve">Inter-rater reliability analysis between two or more independent coders on the same recording shall be supported. Reported statistics shall include at minimum Cohen’s </w:t>
            </w:r>
            <w:proofErr w:type="gramStart"/>
            <w:r w:rsidRPr="00557CC4">
              <w:rPr>
                <w:rFonts w:ascii="Arial" w:hAnsi="Arial" w:cs="Arial"/>
              </w:rPr>
              <w:t>kappa</w:t>
            </w:r>
            <w:r w:rsidR="000838B2" w:rsidRPr="00557CC4">
              <w:rPr>
                <w:rFonts w:ascii="Arial" w:hAnsi="Arial" w:cs="Arial"/>
              </w:rPr>
              <w:t>(</w:t>
            </w:r>
            <w:proofErr w:type="gramEnd"/>
            <w:r w:rsidR="000838B2" w:rsidRPr="00557CC4">
              <w:rPr>
                <w:rFonts w:ascii="Arial" w:hAnsi="Arial" w:cs="Arial"/>
              </w:rPr>
              <w:t>or equivalent inter-rater agreement statistic)</w:t>
            </w:r>
            <w:r w:rsidRPr="00557CC4">
              <w:rPr>
                <w:rFonts w:ascii="Arial" w:hAnsi="Arial" w:cs="Arial"/>
              </w:rPr>
              <w:t>, percentage agreement, and a measure of agreement over time, or equivalent.</w:t>
            </w:r>
          </w:p>
        </w:tc>
        <w:tc>
          <w:tcPr>
            <w:tcW w:w="1274" w:type="pct"/>
            <w:tcBorders>
              <w:top w:val="single" w:sz="4" w:space="0" w:color="auto"/>
              <w:left w:val="single" w:sz="4" w:space="0" w:color="auto"/>
              <w:bottom w:val="single" w:sz="4" w:space="0" w:color="auto"/>
              <w:right w:val="single" w:sz="4" w:space="0" w:color="auto"/>
            </w:tcBorders>
          </w:tcPr>
          <w:p w14:paraId="20947ABE" w14:textId="77777777" w:rsidR="00091513" w:rsidRPr="00557CC4" w:rsidRDefault="00091513" w:rsidP="00A55E34">
            <w:pPr>
              <w:rPr>
                <w:rFonts w:ascii="Arial" w:hAnsi="Arial" w:cs="Arial"/>
              </w:rPr>
            </w:pPr>
          </w:p>
        </w:tc>
      </w:tr>
      <w:tr w:rsidR="00557CC4" w:rsidRPr="00557CC4" w14:paraId="7A889DCA"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0BC6207"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60968C8" w14:textId="27F53DB1" w:rsidR="00A55E34" w:rsidRPr="00557CC4" w:rsidRDefault="00A55E34" w:rsidP="00A55E34">
            <w:pPr>
              <w:rPr>
                <w:rFonts w:ascii="Arial" w:hAnsi="Arial" w:cs="Arial"/>
              </w:rPr>
            </w:pPr>
            <w:r w:rsidRPr="00557CC4">
              <w:rPr>
                <w:rFonts w:ascii="Arial" w:hAnsi="Arial" w:cs="Arial"/>
              </w:rPr>
              <w:t>Vocal characteristics analysis</w:t>
            </w:r>
            <w:r w:rsidR="000905A0"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72058A02" w14:textId="191C93B1" w:rsidR="00A55E34" w:rsidRPr="00557CC4" w:rsidRDefault="00D00DE6" w:rsidP="00D0738A">
            <w:pPr>
              <w:jc w:val="both"/>
              <w:rPr>
                <w:rFonts w:ascii="Arial" w:hAnsi="Arial" w:cs="Arial"/>
              </w:rPr>
            </w:pPr>
            <w:r w:rsidRPr="00557CC4">
              <w:rPr>
                <w:rFonts w:ascii="Arial" w:hAnsi="Arial" w:cs="Arial"/>
              </w:rPr>
              <w:t>Automated analysis of vocal characteristics from recorded audio shall be supported, including at minimum detection of basic affective valence (positive, negative, neutral, or equivalent categorical scheme) and prosodic features such as loudness and speech rate. The supplier shall document the supported emotion categories and the language(s) supported.</w:t>
            </w:r>
            <w:r w:rsidR="000838B2" w:rsidRPr="00557CC4">
              <w:rPr>
                <w:rFonts w:ascii="Arial" w:hAnsi="Arial" w:cs="Arial"/>
              </w:rPr>
              <w:t xml:space="preserve"> The Supplier shall indicate the supported emotion categories.</w:t>
            </w:r>
          </w:p>
        </w:tc>
        <w:tc>
          <w:tcPr>
            <w:tcW w:w="1274" w:type="pct"/>
            <w:tcBorders>
              <w:top w:val="single" w:sz="4" w:space="0" w:color="auto"/>
              <w:left w:val="single" w:sz="4" w:space="0" w:color="auto"/>
              <w:bottom w:val="single" w:sz="4" w:space="0" w:color="auto"/>
              <w:right w:val="single" w:sz="4" w:space="0" w:color="auto"/>
            </w:tcBorders>
          </w:tcPr>
          <w:p w14:paraId="598C6842" w14:textId="77777777" w:rsidR="00A55E34" w:rsidRPr="00557CC4" w:rsidRDefault="00A55E34" w:rsidP="00A55E34">
            <w:pPr>
              <w:rPr>
                <w:rFonts w:ascii="Arial" w:hAnsi="Arial" w:cs="Arial"/>
              </w:rPr>
            </w:pPr>
          </w:p>
        </w:tc>
      </w:tr>
      <w:tr w:rsidR="00557CC4" w:rsidRPr="00557CC4" w14:paraId="511C4EFF"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35C6A28"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B6168FB" w14:textId="326D58D2" w:rsidR="00A55E34" w:rsidRPr="00557CC4" w:rsidRDefault="00A55E34" w:rsidP="00A55E34">
            <w:pPr>
              <w:rPr>
                <w:rFonts w:ascii="Arial" w:hAnsi="Arial" w:cs="Arial"/>
              </w:rPr>
            </w:pPr>
            <w:r w:rsidRPr="00557CC4">
              <w:rPr>
                <w:rFonts w:ascii="Arial" w:hAnsi="Arial" w:cs="Arial"/>
              </w:rPr>
              <w:t>Automated facial expression and emotion analysis</w:t>
            </w:r>
            <w:r w:rsidR="000905A0"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730546F6" w14:textId="5CFFB8BE" w:rsidR="00A55E34" w:rsidRPr="00557CC4" w:rsidRDefault="00D00DE6" w:rsidP="00D0738A">
            <w:pPr>
              <w:jc w:val="both"/>
              <w:rPr>
                <w:rFonts w:ascii="Arial" w:hAnsi="Arial" w:cs="Arial"/>
              </w:rPr>
            </w:pPr>
            <w:r w:rsidRPr="00557CC4">
              <w:rPr>
                <w:rFonts w:ascii="Arial" w:hAnsi="Arial" w:cs="Arial"/>
              </w:rPr>
              <w:t xml:space="preserve">Automated analysis of facial expressions and emotional responses from live video or recorded video data shall be supported. Detection of at least 6 basic emotion categories plus a neutral state, or equivalent. Output shall include time-aligned emotion intensity values that can be combined with behavioural coding on the same common timeline. </w:t>
            </w:r>
          </w:p>
        </w:tc>
        <w:tc>
          <w:tcPr>
            <w:tcW w:w="1274" w:type="pct"/>
            <w:tcBorders>
              <w:top w:val="single" w:sz="4" w:space="0" w:color="auto"/>
              <w:left w:val="single" w:sz="4" w:space="0" w:color="auto"/>
              <w:bottom w:val="single" w:sz="4" w:space="0" w:color="auto"/>
              <w:right w:val="single" w:sz="4" w:space="0" w:color="auto"/>
            </w:tcBorders>
          </w:tcPr>
          <w:p w14:paraId="2C804D25" w14:textId="77777777" w:rsidR="00A55E34" w:rsidRPr="00557CC4" w:rsidRDefault="00A55E34" w:rsidP="00A55E34">
            <w:pPr>
              <w:rPr>
                <w:rFonts w:ascii="Arial" w:hAnsi="Arial" w:cs="Arial"/>
              </w:rPr>
            </w:pPr>
          </w:p>
        </w:tc>
      </w:tr>
      <w:tr w:rsidR="00557CC4" w:rsidRPr="00557CC4" w14:paraId="472D769C"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754ECCBE"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6B119DC4" w14:textId="65EA99FA" w:rsidR="00A55E34" w:rsidRPr="00557CC4" w:rsidRDefault="00A55E34" w:rsidP="00A55E34">
            <w:pPr>
              <w:rPr>
                <w:rFonts w:ascii="Arial" w:hAnsi="Arial" w:cs="Arial"/>
              </w:rPr>
            </w:pPr>
            <w:r w:rsidRPr="00557CC4">
              <w:rPr>
                <w:rFonts w:ascii="Arial" w:hAnsi="Arial" w:cs="Arial"/>
              </w:rPr>
              <w:t>User access / coder licenses*</w:t>
            </w:r>
          </w:p>
        </w:tc>
        <w:tc>
          <w:tcPr>
            <w:tcW w:w="1891" w:type="pct"/>
            <w:tcBorders>
              <w:top w:val="single" w:sz="4" w:space="0" w:color="auto"/>
              <w:left w:val="single" w:sz="4" w:space="0" w:color="auto"/>
              <w:bottom w:val="single" w:sz="4" w:space="0" w:color="auto"/>
              <w:right w:val="single" w:sz="4" w:space="0" w:color="auto"/>
            </w:tcBorders>
          </w:tcPr>
          <w:p w14:paraId="1DDE5514" w14:textId="33C848C7" w:rsidR="00A55E34" w:rsidRPr="00557CC4" w:rsidRDefault="00D00DE6" w:rsidP="00D0738A">
            <w:pPr>
              <w:jc w:val="both"/>
              <w:rPr>
                <w:rFonts w:ascii="Arial" w:hAnsi="Arial" w:cs="Arial"/>
              </w:rPr>
            </w:pPr>
            <w:r w:rsidRPr="00557CC4">
              <w:rPr>
                <w:rFonts w:ascii="Arial" w:hAnsi="Arial" w:cs="Arial"/>
              </w:rPr>
              <w:t xml:space="preserve">The supplied software shall be delivered with software licenses for at least 5 distinct users, of which at least 1 shall provide full functionality (project administration, coding-scheme design, behavioural coding, and data analysis) and the remaining shall enable behavioural coding on projects configured by the full-license user. The total user-licence count of 5 is the floor; additional user licenses shall be available at </w:t>
            </w:r>
            <w:r w:rsidRPr="00557CC4">
              <w:rPr>
                <w:rFonts w:ascii="Arial" w:hAnsi="Arial" w:cs="Arial"/>
              </w:rPr>
              <w:lastRenderedPageBreak/>
              <w:t xml:space="preserve">the contracting authority’s request if required by the actual cohort size.  </w:t>
            </w:r>
          </w:p>
        </w:tc>
        <w:tc>
          <w:tcPr>
            <w:tcW w:w="1274" w:type="pct"/>
            <w:tcBorders>
              <w:top w:val="single" w:sz="4" w:space="0" w:color="auto"/>
              <w:left w:val="single" w:sz="4" w:space="0" w:color="auto"/>
              <w:bottom w:val="single" w:sz="4" w:space="0" w:color="auto"/>
              <w:right w:val="single" w:sz="4" w:space="0" w:color="auto"/>
            </w:tcBorders>
          </w:tcPr>
          <w:p w14:paraId="757290E4" w14:textId="77777777" w:rsidR="00A55E34" w:rsidRPr="00557CC4" w:rsidRDefault="00A55E34" w:rsidP="00A55E34">
            <w:pPr>
              <w:rPr>
                <w:rFonts w:ascii="Arial" w:hAnsi="Arial" w:cs="Arial"/>
              </w:rPr>
            </w:pPr>
          </w:p>
        </w:tc>
      </w:tr>
      <w:tr w:rsidR="00557CC4" w:rsidRPr="00557CC4" w14:paraId="063683CD"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0F14305A"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148FAEB6" w14:textId="71D9865C" w:rsidR="00A55E34" w:rsidRPr="00557CC4" w:rsidRDefault="00A55E34" w:rsidP="00A55E34">
            <w:pPr>
              <w:rPr>
                <w:rFonts w:ascii="Arial" w:hAnsi="Arial" w:cs="Arial"/>
              </w:rPr>
            </w:pPr>
            <w:r w:rsidRPr="00557CC4">
              <w:rPr>
                <w:rFonts w:ascii="Arial" w:hAnsi="Arial" w:cs="Arial"/>
              </w:rPr>
              <w:t>Import of external data</w:t>
            </w:r>
            <w:r w:rsidR="00380917"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672E3091" w14:textId="2CB90324" w:rsidR="00A55E34" w:rsidRPr="00557CC4" w:rsidRDefault="00380917" w:rsidP="00D0738A">
            <w:pPr>
              <w:jc w:val="both"/>
              <w:rPr>
                <w:rFonts w:ascii="Arial" w:hAnsi="Arial" w:cs="Arial"/>
              </w:rPr>
            </w:pPr>
            <w:r w:rsidRPr="00557CC4">
              <w:rPr>
                <w:rFonts w:ascii="Arial" w:hAnsi="Arial" w:cs="Arial"/>
              </w:rPr>
              <w:t>Import of external data from third-party devices and software shall be supported, in at minimum the following formats: CSV (.csv), TXT (.txt), and where applicable XLSX (.xlsx) and EDF / EDF+ (.</w:t>
            </w:r>
            <w:proofErr w:type="spellStart"/>
            <w:r w:rsidRPr="00557CC4">
              <w:rPr>
                <w:rFonts w:ascii="Arial" w:hAnsi="Arial" w:cs="Arial"/>
              </w:rPr>
              <w:t>edf</w:t>
            </w:r>
            <w:proofErr w:type="spellEnd"/>
            <w:r w:rsidRPr="00557CC4">
              <w:rPr>
                <w:rFonts w:ascii="Arial" w:hAnsi="Arial" w:cs="Arial"/>
              </w:rPr>
              <w:t>), or equivalent open or standard formats. Imported data shall be time-</w:t>
            </w:r>
            <w:proofErr w:type="spellStart"/>
            <w:r w:rsidRPr="00557CC4">
              <w:rPr>
                <w:rFonts w:ascii="Arial" w:hAnsi="Arial" w:cs="Arial"/>
              </w:rPr>
              <w:t>synchronisable</w:t>
            </w:r>
            <w:proofErr w:type="spellEnd"/>
            <w:r w:rsidRPr="00557CC4">
              <w:rPr>
                <w:rFonts w:ascii="Arial" w:hAnsi="Arial" w:cs="Arial"/>
              </w:rPr>
              <w:t xml:space="preserve"> with the recorded video and audio streams on the common timeline.</w:t>
            </w:r>
          </w:p>
        </w:tc>
        <w:tc>
          <w:tcPr>
            <w:tcW w:w="1274" w:type="pct"/>
            <w:tcBorders>
              <w:top w:val="single" w:sz="4" w:space="0" w:color="auto"/>
              <w:left w:val="single" w:sz="4" w:space="0" w:color="auto"/>
              <w:bottom w:val="single" w:sz="4" w:space="0" w:color="auto"/>
              <w:right w:val="single" w:sz="4" w:space="0" w:color="auto"/>
            </w:tcBorders>
          </w:tcPr>
          <w:p w14:paraId="720A0A35" w14:textId="77777777" w:rsidR="00A55E34" w:rsidRPr="00557CC4" w:rsidRDefault="00A55E34" w:rsidP="00A55E34">
            <w:pPr>
              <w:rPr>
                <w:rFonts w:ascii="Arial" w:hAnsi="Arial" w:cs="Arial"/>
              </w:rPr>
            </w:pPr>
          </w:p>
        </w:tc>
      </w:tr>
      <w:tr w:rsidR="00557CC4" w:rsidRPr="00557CC4" w14:paraId="549EDD84"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F33038A"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131BBE72" w14:textId="787D169D" w:rsidR="00A55E34" w:rsidRPr="00557CC4" w:rsidRDefault="00A55E34" w:rsidP="00A55E34">
            <w:pPr>
              <w:rPr>
                <w:rFonts w:ascii="Arial" w:hAnsi="Arial" w:cs="Arial"/>
              </w:rPr>
            </w:pPr>
            <w:r w:rsidRPr="00557CC4">
              <w:rPr>
                <w:rFonts w:ascii="Arial" w:hAnsi="Arial" w:cs="Arial"/>
              </w:rPr>
              <w:t>Export of results</w:t>
            </w:r>
            <w:r w:rsidR="00380917" w:rsidRPr="00557CC4">
              <w:rPr>
                <w:rFonts w:ascii="Arial" w:hAnsi="Arial" w:cs="Arial"/>
              </w:rPr>
              <w:t>*</w:t>
            </w:r>
          </w:p>
        </w:tc>
        <w:tc>
          <w:tcPr>
            <w:tcW w:w="1891" w:type="pct"/>
            <w:tcBorders>
              <w:top w:val="single" w:sz="4" w:space="0" w:color="auto"/>
              <w:left w:val="single" w:sz="4" w:space="0" w:color="auto"/>
              <w:bottom w:val="single" w:sz="4" w:space="0" w:color="auto"/>
              <w:right w:val="single" w:sz="4" w:space="0" w:color="auto"/>
            </w:tcBorders>
          </w:tcPr>
          <w:p w14:paraId="2A65D1E3" w14:textId="50BA4249" w:rsidR="00A55E34" w:rsidRPr="00557CC4" w:rsidRDefault="00380917" w:rsidP="00D0738A">
            <w:pPr>
              <w:jc w:val="both"/>
              <w:rPr>
                <w:rFonts w:ascii="Arial" w:hAnsi="Arial" w:cs="Arial"/>
              </w:rPr>
            </w:pPr>
            <w:r w:rsidRPr="00557CC4">
              <w:rPr>
                <w:rFonts w:ascii="Arial" w:hAnsi="Arial" w:cs="Arial"/>
              </w:rPr>
              <w:t>Export of behavioural coding results, analysis outputs and raw and aggregated data in at minimum the following formats: XLSX (.xlsx), CSV (.csv), TXT (.txt), or equivalent open or standard formats suitable for further statistical analysis (e.g., in SPSS, R, or equivalent).</w:t>
            </w:r>
          </w:p>
        </w:tc>
        <w:tc>
          <w:tcPr>
            <w:tcW w:w="1274" w:type="pct"/>
            <w:tcBorders>
              <w:top w:val="single" w:sz="4" w:space="0" w:color="auto"/>
              <w:left w:val="single" w:sz="4" w:space="0" w:color="auto"/>
              <w:bottom w:val="single" w:sz="4" w:space="0" w:color="auto"/>
              <w:right w:val="single" w:sz="4" w:space="0" w:color="auto"/>
            </w:tcBorders>
          </w:tcPr>
          <w:p w14:paraId="1F31CD54" w14:textId="77777777" w:rsidR="00A55E34" w:rsidRPr="00557CC4" w:rsidRDefault="00A55E34" w:rsidP="00A55E34">
            <w:pPr>
              <w:rPr>
                <w:rFonts w:ascii="Arial" w:hAnsi="Arial" w:cs="Arial"/>
              </w:rPr>
            </w:pPr>
          </w:p>
        </w:tc>
      </w:tr>
      <w:tr w:rsidR="00557CC4" w:rsidRPr="00557CC4" w14:paraId="5DDED0CB"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DA4EE29"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6B519999" w14:textId="62BD59A9" w:rsidR="00A55E34" w:rsidRPr="00557CC4" w:rsidRDefault="00A55E34" w:rsidP="00A55E34">
            <w:pPr>
              <w:rPr>
                <w:rFonts w:ascii="Arial" w:hAnsi="Arial" w:cs="Arial"/>
              </w:rPr>
            </w:pPr>
            <w:r w:rsidRPr="00557CC4">
              <w:rPr>
                <w:rFonts w:ascii="Arial" w:hAnsi="Arial" w:cs="Arial"/>
              </w:rPr>
              <w:t>Compatibility*</w:t>
            </w:r>
          </w:p>
        </w:tc>
        <w:tc>
          <w:tcPr>
            <w:tcW w:w="1891" w:type="pct"/>
            <w:tcBorders>
              <w:top w:val="single" w:sz="4" w:space="0" w:color="auto"/>
              <w:left w:val="single" w:sz="4" w:space="0" w:color="auto"/>
              <w:bottom w:val="single" w:sz="4" w:space="0" w:color="auto"/>
              <w:right w:val="single" w:sz="4" w:space="0" w:color="auto"/>
            </w:tcBorders>
          </w:tcPr>
          <w:p w14:paraId="347E626B" w14:textId="1ED52209" w:rsidR="00A55E34" w:rsidRPr="00557CC4" w:rsidRDefault="00380917" w:rsidP="00D0738A">
            <w:pPr>
              <w:jc w:val="both"/>
              <w:rPr>
                <w:rFonts w:ascii="Arial" w:hAnsi="Arial" w:cs="Arial"/>
              </w:rPr>
            </w:pPr>
            <w:r w:rsidRPr="00557CC4">
              <w:rPr>
                <w:rFonts w:ascii="Arial" w:hAnsi="Arial" w:cs="Arial"/>
              </w:rPr>
              <w:t>The offered software shall be fully compatible with the supplied stationary and portable laboratory equipment and shall support integration of the supplied video, audio and screen-capture components into one functioning observation environment.</w:t>
            </w:r>
          </w:p>
        </w:tc>
        <w:tc>
          <w:tcPr>
            <w:tcW w:w="1274" w:type="pct"/>
            <w:tcBorders>
              <w:top w:val="single" w:sz="4" w:space="0" w:color="auto"/>
              <w:left w:val="single" w:sz="4" w:space="0" w:color="auto"/>
              <w:bottom w:val="single" w:sz="4" w:space="0" w:color="auto"/>
              <w:right w:val="single" w:sz="4" w:space="0" w:color="auto"/>
            </w:tcBorders>
          </w:tcPr>
          <w:p w14:paraId="6F9262A2" w14:textId="77777777" w:rsidR="00A55E34" w:rsidRPr="00557CC4" w:rsidRDefault="00A55E34" w:rsidP="00A55E34">
            <w:pPr>
              <w:rPr>
                <w:rFonts w:ascii="Arial" w:hAnsi="Arial" w:cs="Arial"/>
              </w:rPr>
            </w:pPr>
          </w:p>
        </w:tc>
      </w:tr>
      <w:tr w:rsidR="00557CC4" w:rsidRPr="00557CC4" w14:paraId="6BEEDE58" w14:textId="77777777" w:rsidTr="0000004C">
        <w:tc>
          <w:tcPr>
            <w:tcW w:w="5000" w:type="pct"/>
            <w:gridSpan w:val="4"/>
            <w:tcBorders>
              <w:top w:val="single" w:sz="4" w:space="0" w:color="auto"/>
              <w:left w:val="single" w:sz="4" w:space="0" w:color="auto"/>
              <w:bottom w:val="single" w:sz="4" w:space="0" w:color="auto"/>
              <w:right w:val="single" w:sz="4" w:space="0" w:color="auto"/>
            </w:tcBorders>
            <w:vAlign w:val="center"/>
          </w:tcPr>
          <w:p w14:paraId="3EC02241" w14:textId="423E71FF" w:rsidR="0000004C" w:rsidRPr="00557CC4" w:rsidRDefault="0000004C" w:rsidP="00D0738A">
            <w:pPr>
              <w:jc w:val="both"/>
              <w:rPr>
                <w:rFonts w:ascii="Arial" w:hAnsi="Arial" w:cs="Arial"/>
              </w:rPr>
            </w:pPr>
            <w:r w:rsidRPr="00557CC4">
              <w:rPr>
                <w:rFonts w:ascii="Arial" w:hAnsi="Arial" w:cs="Arial"/>
                <w:b/>
                <w:bCs/>
              </w:rPr>
              <w:t>Other requirements</w:t>
            </w:r>
          </w:p>
        </w:tc>
      </w:tr>
      <w:tr w:rsidR="00557CC4" w:rsidRPr="00557CC4" w14:paraId="26049A0A"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58C37AA7"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5E454ADB" w14:textId="510C9582" w:rsidR="00A55E34" w:rsidRPr="00557CC4" w:rsidRDefault="00A55E34" w:rsidP="00A55E34">
            <w:pPr>
              <w:rPr>
                <w:rFonts w:ascii="Arial" w:hAnsi="Arial" w:cs="Arial"/>
              </w:rPr>
            </w:pPr>
            <w:r w:rsidRPr="00557CC4">
              <w:rPr>
                <w:rFonts w:ascii="Arial" w:hAnsi="Arial" w:cs="Arial"/>
              </w:rPr>
              <w:t>Installation *</w:t>
            </w:r>
          </w:p>
        </w:tc>
        <w:tc>
          <w:tcPr>
            <w:tcW w:w="1891" w:type="pct"/>
            <w:tcBorders>
              <w:top w:val="single" w:sz="4" w:space="0" w:color="auto"/>
              <w:left w:val="single" w:sz="4" w:space="0" w:color="auto"/>
              <w:bottom w:val="single" w:sz="4" w:space="0" w:color="auto"/>
              <w:right w:val="single" w:sz="4" w:space="0" w:color="auto"/>
            </w:tcBorders>
          </w:tcPr>
          <w:p w14:paraId="2355ACDF" w14:textId="4895A13E" w:rsidR="00A55E34" w:rsidRPr="00557CC4" w:rsidRDefault="00976110" w:rsidP="00D0738A">
            <w:pPr>
              <w:jc w:val="both"/>
              <w:rPr>
                <w:rFonts w:ascii="Arial" w:hAnsi="Arial" w:cs="Arial"/>
              </w:rPr>
            </w:pPr>
            <w:r w:rsidRPr="00557CC4">
              <w:rPr>
                <w:rFonts w:ascii="Arial" w:hAnsi="Arial" w:cs="Arial"/>
              </w:rPr>
              <w:t xml:space="preserve">The system shall be installed at the contracting authority’s premises in accordance with an agreed design covering the equipment layout, mounting, interconnection and integration solutions. The design shall be agreed within 20 days from the date of signing of the contract. </w:t>
            </w:r>
            <w:r w:rsidR="00380917" w:rsidRPr="00557CC4">
              <w:rPr>
                <w:rFonts w:ascii="Arial" w:hAnsi="Arial" w:cs="Arial"/>
              </w:rPr>
              <w:t xml:space="preserve">The supplier shall configure the supplied system, integrate all delivered components into one functioning solution, and perform full system testing prior to handover. All cables, connectors, and outlets required for installation shall be included in the installation price. All materials required for installation shall be included in the bid price. The software shall be </w:t>
            </w:r>
            <w:r w:rsidR="00380917" w:rsidRPr="00557CC4">
              <w:rPr>
                <w:rFonts w:ascii="Arial" w:hAnsi="Arial" w:cs="Arial"/>
              </w:rPr>
              <w:lastRenderedPageBreak/>
              <w:t>installed and fully operational on both the stationary (desktop) and portable (laptop) computers supplied under this procurement.</w:t>
            </w:r>
            <w:r w:rsidR="0036749F" w:rsidRPr="00557CC4">
              <w:rPr>
                <w:rFonts w:ascii="Arial" w:hAnsi="Arial" w:cs="Arial"/>
              </w:rPr>
              <w:t xml:space="preserve"> The licences for the installed software shall be perpetual. Software updates, technical support and hardware warranty service shall be provided for a period of not less than 36 months.</w:t>
            </w:r>
          </w:p>
        </w:tc>
        <w:tc>
          <w:tcPr>
            <w:tcW w:w="1274" w:type="pct"/>
            <w:tcBorders>
              <w:top w:val="single" w:sz="4" w:space="0" w:color="auto"/>
              <w:left w:val="single" w:sz="4" w:space="0" w:color="auto"/>
              <w:bottom w:val="single" w:sz="4" w:space="0" w:color="auto"/>
              <w:right w:val="single" w:sz="4" w:space="0" w:color="auto"/>
            </w:tcBorders>
          </w:tcPr>
          <w:p w14:paraId="28D59D69" w14:textId="77777777" w:rsidR="00A55E34" w:rsidRPr="00557CC4" w:rsidRDefault="00A55E34" w:rsidP="00A55E34">
            <w:pPr>
              <w:rPr>
                <w:rFonts w:ascii="Arial" w:hAnsi="Arial" w:cs="Arial"/>
              </w:rPr>
            </w:pPr>
          </w:p>
        </w:tc>
      </w:tr>
      <w:tr w:rsidR="00557CC4" w:rsidRPr="00557CC4" w14:paraId="45EE9366"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34761C31"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DD4282B" w14:textId="77777777" w:rsidR="00A55E34" w:rsidRPr="00557CC4" w:rsidRDefault="00A55E34" w:rsidP="00A55E34">
            <w:pPr>
              <w:rPr>
                <w:rFonts w:ascii="Arial" w:hAnsi="Arial" w:cs="Arial"/>
              </w:rPr>
            </w:pPr>
            <w:r w:rsidRPr="00557CC4">
              <w:rPr>
                <w:rFonts w:ascii="Arial" w:hAnsi="Arial" w:cs="Arial"/>
              </w:rPr>
              <w:t>Compatibility*</w:t>
            </w:r>
          </w:p>
          <w:p w14:paraId="32244D3B" w14:textId="744E8D25" w:rsidR="00A55E34" w:rsidRPr="00557CC4" w:rsidRDefault="00A55E34" w:rsidP="00A55E34">
            <w:pPr>
              <w:rPr>
                <w:rFonts w:ascii="Arial" w:hAnsi="Arial" w:cs="Arial"/>
              </w:rPr>
            </w:pPr>
          </w:p>
        </w:tc>
        <w:tc>
          <w:tcPr>
            <w:tcW w:w="1891" w:type="pct"/>
            <w:tcBorders>
              <w:top w:val="single" w:sz="4" w:space="0" w:color="auto"/>
              <w:left w:val="single" w:sz="4" w:space="0" w:color="auto"/>
              <w:bottom w:val="single" w:sz="4" w:space="0" w:color="auto"/>
              <w:right w:val="single" w:sz="4" w:space="0" w:color="auto"/>
            </w:tcBorders>
          </w:tcPr>
          <w:p w14:paraId="35B3AA93" w14:textId="446AA5D8" w:rsidR="00A55E34" w:rsidRPr="00557CC4" w:rsidRDefault="00380917" w:rsidP="00D0738A">
            <w:pPr>
              <w:jc w:val="both"/>
              <w:rPr>
                <w:rFonts w:ascii="Arial" w:hAnsi="Arial" w:cs="Arial"/>
              </w:rPr>
            </w:pPr>
            <w:r w:rsidRPr="00557CC4">
              <w:rPr>
                <w:rFonts w:ascii="Arial" w:hAnsi="Arial" w:cs="Arial"/>
              </w:rPr>
              <w:t>All supplied hardware, software, licences and accessories shall be fully compatible with each other and shall operate as one complete solution. Any compatibility issues arising during integration or interconnection of the supplied equipment shall be resolved at the supplier’s expense within the contract period.</w:t>
            </w:r>
          </w:p>
        </w:tc>
        <w:tc>
          <w:tcPr>
            <w:tcW w:w="1274" w:type="pct"/>
            <w:tcBorders>
              <w:top w:val="single" w:sz="4" w:space="0" w:color="auto"/>
              <w:left w:val="single" w:sz="4" w:space="0" w:color="auto"/>
              <w:bottom w:val="single" w:sz="4" w:space="0" w:color="auto"/>
              <w:right w:val="single" w:sz="4" w:space="0" w:color="auto"/>
            </w:tcBorders>
          </w:tcPr>
          <w:p w14:paraId="48A39096" w14:textId="77777777" w:rsidR="00A55E34" w:rsidRPr="00557CC4" w:rsidRDefault="00A55E34" w:rsidP="00A55E34">
            <w:pPr>
              <w:rPr>
                <w:rFonts w:ascii="Arial" w:hAnsi="Arial" w:cs="Arial"/>
              </w:rPr>
            </w:pPr>
          </w:p>
        </w:tc>
      </w:tr>
      <w:tr w:rsidR="00557CC4" w:rsidRPr="00557CC4" w14:paraId="7C384EDA"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79EC5491"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7A752953" w14:textId="14EE63B6" w:rsidR="00A55E34" w:rsidRPr="00557CC4" w:rsidRDefault="00A55E34" w:rsidP="00A55E34">
            <w:pPr>
              <w:rPr>
                <w:rFonts w:ascii="Arial" w:hAnsi="Arial" w:cs="Arial"/>
              </w:rPr>
            </w:pPr>
            <w:r w:rsidRPr="00557CC4">
              <w:rPr>
                <w:rFonts w:ascii="Arial" w:hAnsi="Arial" w:cs="Arial"/>
              </w:rPr>
              <w:t>Training *</w:t>
            </w:r>
          </w:p>
        </w:tc>
        <w:tc>
          <w:tcPr>
            <w:tcW w:w="1891" w:type="pct"/>
            <w:tcBorders>
              <w:top w:val="single" w:sz="4" w:space="0" w:color="auto"/>
              <w:left w:val="single" w:sz="4" w:space="0" w:color="auto"/>
              <w:bottom w:val="single" w:sz="4" w:space="0" w:color="auto"/>
              <w:right w:val="single" w:sz="4" w:space="0" w:color="auto"/>
            </w:tcBorders>
          </w:tcPr>
          <w:p w14:paraId="7BBF489D" w14:textId="2F579E84" w:rsidR="00A55E34" w:rsidRPr="00557CC4" w:rsidRDefault="0036749F" w:rsidP="00D0738A">
            <w:pPr>
              <w:jc w:val="both"/>
              <w:rPr>
                <w:rFonts w:ascii="Arial" w:hAnsi="Arial" w:cs="Arial"/>
              </w:rPr>
            </w:pPr>
            <w:r w:rsidRPr="00557CC4">
              <w:rPr>
                <w:rFonts w:ascii="Arial" w:hAnsi="Arial" w:cs="Arial"/>
              </w:rPr>
              <w:t>After installation and testing of the system at the Contracting authority’s premises, the Supplier shall train at least 8 representatives of the contracting authority to use the system.</w:t>
            </w:r>
            <w:r w:rsidR="006913BD" w:rsidRPr="00557CC4">
              <w:rPr>
                <w:rFonts w:ascii="Arial" w:hAnsi="Arial" w:cs="Arial"/>
              </w:rPr>
              <w:t xml:space="preserve"> The training shall be conducted no later than 30 calendar days from the date of delivery and preparation of the equipment for use. Total training duration: at least 8 academic hours, with the possibility (at the contracting authority’s choice) to split delivery between on-site sessions and remote / online sessions. The detailed training programme shall be agreed in advance with the buyer.</w:t>
            </w:r>
          </w:p>
        </w:tc>
        <w:tc>
          <w:tcPr>
            <w:tcW w:w="1274" w:type="pct"/>
            <w:tcBorders>
              <w:top w:val="single" w:sz="4" w:space="0" w:color="auto"/>
              <w:left w:val="single" w:sz="4" w:space="0" w:color="auto"/>
              <w:bottom w:val="single" w:sz="4" w:space="0" w:color="auto"/>
              <w:right w:val="single" w:sz="4" w:space="0" w:color="auto"/>
            </w:tcBorders>
          </w:tcPr>
          <w:p w14:paraId="7451ABCA" w14:textId="77777777" w:rsidR="00A55E34" w:rsidRPr="00557CC4" w:rsidRDefault="00A55E34" w:rsidP="00A55E34">
            <w:pPr>
              <w:rPr>
                <w:rFonts w:ascii="Arial" w:hAnsi="Arial" w:cs="Arial"/>
              </w:rPr>
            </w:pPr>
          </w:p>
        </w:tc>
      </w:tr>
      <w:tr w:rsidR="00557CC4" w:rsidRPr="00557CC4" w14:paraId="45624A24"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417898A7"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4A85083F" w14:textId="09D67630" w:rsidR="00A55E34" w:rsidRPr="00557CC4" w:rsidRDefault="00A55E34" w:rsidP="00A55E34">
            <w:pPr>
              <w:rPr>
                <w:rFonts w:ascii="Arial" w:hAnsi="Arial" w:cs="Arial"/>
              </w:rPr>
            </w:pPr>
            <w:r w:rsidRPr="00557CC4">
              <w:rPr>
                <w:rFonts w:ascii="Arial" w:hAnsi="Arial" w:cs="Arial"/>
              </w:rPr>
              <w:t>Transportation *</w:t>
            </w:r>
          </w:p>
        </w:tc>
        <w:tc>
          <w:tcPr>
            <w:tcW w:w="1891" w:type="pct"/>
            <w:tcBorders>
              <w:top w:val="single" w:sz="4" w:space="0" w:color="auto"/>
              <w:left w:val="single" w:sz="4" w:space="0" w:color="auto"/>
              <w:bottom w:val="single" w:sz="4" w:space="0" w:color="auto"/>
              <w:right w:val="single" w:sz="4" w:space="0" w:color="auto"/>
            </w:tcBorders>
          </w:tcPr>
          <w:p w14:paraId="6C9A40F6" w14:textId="31460834" w:rsidR="00A55E34" w:rsidRPr="00557CC4" w:rsidRDefault="006913BD" w:rsidP="00D0738A">
            <w:pPr>
              <w:jc w:val="both"/>
              <w:rPr>
                <w:rFonts w:ascii="Arial" w:hAnsi="Arial" w:cs="Arial"/>
              </w:rPr>
            </w:pPr>
            <w:r w:rsidRPr="00557CC4">
              <w:rPr>
                <w:rFonts w:ascii="Arial" w:hAnsi="Arial" w:cs="Arial"/>
              </w:rPr>
              <w:t>The bid price shall include the costs of packaging the equipment and transporting it to the installation site.</w:t>
            </w:r>
          </w:p>
        </w:tc>
        <w:tc>
          <w:tcPr>
            <w:tcW w:w="1274" w:type="pct"/>
            <w:tcBorders>
              <w:top w:val="single" w:sz="4" w:space="0" w:color="auto"/>
              <w:left w:val="single" w:sz="4" w:space="0" w:color="auto"/>
              <w:bottom w:val="single" w:sz="4" w:space="0" w:color="auto"/>
              <w:right w:val="single" w:sz="4" w:space="0" w:color="auto"/>
            </w:tcBorders>
          </w:tcPr>
          <w:p w14:paraId="74BB02AB" w14:textId="77777777" w:rsidR="00A55E34" w:rsidRPr="00557CC4" w:rsidRDefault="00A55E34" w:rsidP="00A55E34">
            <w:pPr>
              <w:rPr>
                <w:rFonts w:ascii="Arial" w:hAnsi="Arial" w:cs="Arial"/>
              </w:rPr>
            </w:pPr>
          </w:p>
        </w:tc>
      </w:tr>
      <w:tr w:rsidR="00557CC4" w:rsidRPr="00557CC4" w14:paraId="3B80EB6C" w14:textId="77777777" w:rsidTr="00557CC4">
        <w:tc>
          <w:tcPr>
            <w:tcW w:w="766" w:type="pct"/>
            <w:tcBorders>
              <w:top w:val="single" w:sz="4" w:space="0" w:color="auto"/>
              <w:left w:val="single" w:sz="4" w:space="0" w:color="auto"/>
              <w:bottom w:val="single" w:sz="4" w:space="0" w:color="auto"/>
              <w:right w:val="single" w:sz="4" w:space="0" w:color="auto"/>
            </w:tcBorders>
            <w:vAlign w:val="center"/>
          </w:tcPr>
          <w:p w14:paraId="66C30FD5" w14:textId="77777777" w:rsidR="00A55E34" w:rsidRPr="00557CC4" w:rsidRDefault="00A55E34" w:rsidP="00A55E34">
            <w:pPr>
              <w:pStyle w:val="ListParagraph"/>
              <w:numPr>
                <w:ilvl w:val="0"/>
                <w:numId w:val="27"/>
              </w:numPr>
              <w:jc w:val="center"/>
              <w:rPr>
                <w:rFonts w:ascii="Arial" w:hAnsi="Arial" w:cs="Arial"/>
              </w:rPr>
            </w:pPr>
          </w:p>
        </w:tc>
        <w:tc>
          <w:tcPr>
            <w:tcW w:w="1069" w:type="pct"/>
            <w:tcBorders>
              <w:top w:val="single" w:sz="4" w:space="0" w:color="auto"/>
              <w:left w:val="single" w:sz="4" w:space="0" w:color="auto"/>
              <w:bottom w:val="single" w:sz="4" w:space="0" w:color="auto"/>
              <w:right w:val="single" w:sz="4" w:space="0" w:color="auto"/>
            </w:tcBorders>
          </w:tcPr>
          <w:p w14:paraId="64434687" w14:textId="65572674" w:rsidR="00A55E34" w:rsidRPr="00557CC4" w:rsidRDefault="00A55E34" w:rsidP="00A55E34">
            <w:pPr>
              <w:rPr>
                <w:rFonts w:ascii="Arial" w:hAnsi="Arial" w:cs="Arial"/>
              </w:rPr>
            </w:pPr>
            <w:r w:rsidRPr="00557CC4">
              <w:rPr>
                <w:rFonts w:ascii="Arial" w:hAnsi="Arial" w:cs="Arial"/>
              </w:rPr>
              <w:t>Warranty*</w:t>
            </w:r>
          </w:p>
        </w:tc>
        <w:tc>
          <w:tcPr>
            <w:tcW w:w="1891" w:type="pct"/>
            <w:tcBorders>
              <w:top w:val="single" w:sz="4" w:space="0" w:color="auto"/>
              <w:left w:val="single" w:sz="4" w:space="0" w:color="auto"/>
              <w:bottom w:val="single" w:sz="4" w:space="0" w:color="auto"/>
              <w:right w:val="single" w:sz="4" w:space="0" w:color="auto"/>
            </w:tcBorders>
          </w:tcPr>
          <w:p w14:paraId="03F59551" w14:textId="08D6F851" w:rsidR="00A55E34" w:rsidRPr="00557CC4" w:rsidRDefault="006913BD" w:rsidP="00D0738A">
            <w:pPr>
              <w:jc w:val="both"/>
              <w:rPr>
                <w:rFonts w:ascii="Arial" w:hAnsi="Arial" w:cs="Arial"/>
              </w:rPr>
            </w:pPr>
            <w:r w:rsidRPr="00557CC4">
              <w:rPr>
                <w:rFonts w:ascii="Arial" w:hAnsi="Arial" w:cs="Arial"/>
              </w:rPr>
              <w:t xml:space="preserve">The offered video and audio system, all equipment comprising the system, and the installation works shall be covered by a warranty period of no less than 36 months from the date of acceptance by the contracting authority. Warranty repairs of installed equipment shall be carried out at the contracting authority’s premises. For portable equipment, </w:t>
            </w:r>
            <w:r w:rsidRPr="00557CC4">
              <w:rPr>
                <w:rFonts w:ascii="Arial" w:hAnsi="Arial" w:cs="Arial"/>
              </w:rPr>
              <w:lastRenderedPageBreak/>
              <w:t xml:space="preserve">repairs may be carried out either on-site or at the supplier’s service location, at the supplier’s choice, with collection and return logistics covered by the supplier.  </w:t>
            </w:r>
          </w:p>
        </w:tc>
        <w:tc>
          <w:tcPr>
            <w:tcW w:w="1274" w:type="pct"/>
            <w:tcBorders>
              <w:top w:val="single" w:sz="4" w:space="0" w:color="auto"/>
              <w:left w:val="single" w:sz="4" w:space="0" w:color="auto"/>
              <w:bottom w:val="single" w:sz="4" w:space="0" w:color="auto"/>
              <w:right w:val="single" w:sz="4" w:space="0" w:color="auto"/>
            </w:tcBorders>
          </w:tcPr>
          <w:p w14:paraId="7F6E09F5" w14:textId="77777777" w:rsidR="00A55E34" w:rsidRPr="00557CC4" w:rsidRDefault="00A55E34" w:rsidP="00A55E34">
            <w:pPr>
              <w:rPr>
                <w:rFonts w:ascii="Arial" w:hAnsi="Arial" w:cs="Arial"/>
              </w:rPr>
            </w:pPr>
          </w:p>
        </w:tc>
      </w:tr>
    </w:tbl>
    <w:bookmarkEnd w:id="0"/>
    <w:p w14:paraId="39E6397A" w14:textId="706C7FCA" w:rsidR="001164D5" w:rsidRPr="00557CC4" w:rsidRDefault="00482CF9" w:rsidP="00F2412D">
      <w:pPr>
        <w:spacing w:after="0"/>
        <w:jc w:val="both"/>
        <w:rPr>
          <w:rFonts w:ascii="Arial" w:hAnsi="Arial" w:cs="Arial"/>
          <w:b/>
          <w:snapToGrid w:val="0"/>
        </w:rPr>
      </w:pPr>
      <w:r w:rsidRPr="00557CC4">
        <w:rPr>
          <w:rFonts w:ascii="Arial" w:hAnsi="Arial" w:cs="Arial"/>
        </w:rPr>
        <w:t xml:space="preserve">** </w:t>
      </w:r>
      <w:r w:rsidRPr="00557CC4">
        <w:rPr>
          <w:rFonts w:ascii="Arial" w:hAnsi="Arial" w:cs="Arial"/>
          <w:b/>
          <w:i/>
          <w:snapToGrid w:val="0"/>
        </w:rPr>
        <w:t>(If applicable)</w:t>
      </w:r>
      <w:r w:rsidRPr="00557CC4">
        <w:rPr>
          <w:rFonts w:ascii="Arial" w:hAnsi="Arial" w:cs="Arial"/>
          <w:b/>
          <w:snapToGrid w:val="0"/>
        </w:rPr>
        <w:t xml:space="preserve"> Submit documentation (e.g. manufacturer's description of the goods or a link to the manufacturer’s website) to reliably confirm the technical characteristics, other than those marked *, of the equipment included in the tender.</w:t>
      </w:r>
    </w:p>
    <w:p w14:paraId="2455E998" w14:textId="77777777" w:rsidR="00F2412D" w:rsidRPr="00557CC4" w:rsidRDefault="00F2412D" w:rsidP="00F2412D">
      <w:pPr>
        <w:spacing w:after="0"/>
        <w:jc w:val="both"/>
        <w:rPr>
          <w:rFonts w:ascii="Arial" w:hAnsi="Arial" w:cs="Arial"/>
          <w:b/>
          <w:snapToGrid w:val="0"/>
        </w:rPr>
      </w:pPr>
    </w:p>
    <w:p w14:paraId="5037E2C6" w14:textId="77777777" w:rsidR="00134EB3" w:rsidRPr="00557CC4"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57CC4">
        <w:rPr>
          <w:rFonts w:ascii="Arial" w:hAnsi="Arial" w:cs="Arial"/>
          <w:b/>
        </w:rPr>
        <w:t>ENVIRONMENTAL REQUIREMENTS</w:t>
      </w:r>
    </w:p>
    <w:p w14:paraId="0B039D86" w14:textId="7A12F616" w:rsidR="006F032D" w:rsidRPr="00557CC4" w:rsidRDefault="006F032D" w:rsidP="006F032D">
      <w:pPr>
        <w:jc w:val="both"/>
        <w:rPr>
          <w:rFonts w:ascii="Arial" w:hAnsi="Arial" w:cs="Arial"/>
        </w:rPr>
      </w:pPr>
      <w:r w:rsidRPr="00557CC4">
        <w:rPr>
          <w:rFonts w:ascii="Arial" w:hAnsi="Arial" w:cs="Arial"/>
        </w:rPr>
        <w:t xml:space="preserve">4.1. </w:t>
      </w:r>
      <w:r w:rsidR="004E48B7" w:rsidRPr="00557CC4">
        <w:rPr>
          <w:rFonts w:ascii="Arial" w:hAnsi="Arial" w:cs="Arial"/>
        </w:rPr>
        <w:t>The procurement is subject to Environmental Criteria in accordance with Items 4.1 and 6 of Chapter II, Chapter IV “Computers and Tablets” of Annex 2, and Chapter II “Packaging” of Annex 2 of the Description of the Procedure for the Application of Environmental Criteria When Implementing Green Procurement approved by Order of the Minister of Environment of the Republic of Lithuania No. D1-401 of 13 December 2022 ‘On the Amendment to Order of the Minister of Environment of the Republic of Lithuania No. D1-508 of 28 June 2011 ‘On the Approval of the List of Products for the Public Procurement of Which Environmental Criteria are Applicable, the Environmental Criteria, and the Description of the Procedure for the Application of the Environmental Criteria to be Applied by Contracting Authorities and Contracting Entities for the Procurement of Goods, Services, or Works’’.</w:t>
      </w:r>
    </w:p>
    <w:p w14:paraId="74A8693C" w14:textId="1E632CFA" w:rsidR="003F06DD" w:rsidRPr="00557CC4" w:rsidRDefault="003F06DD" w:rsidP="003F06DD">
      <w:pPr>
        <w:spacing w:after="0"/>
        <w:jc w:val="right"/>
        <w:rPr>
          <w:rFonts w:ascii="Arial" w:hAnsi="Arial" w:cs="Arial"/>
          <w:b/>
          <w:bCs/>
        </w:rPr>
      </w:pPr>
      <w:r w:rsidRPr="00557CC4">
        <w:rPr>
          <w:rFonts w:ascii="Arial" w:hAnsi="Arial" w:cs="Arial"/>
          <w:b/>
        </w:rPr>
        <w:t>Table 3.</w:t>
      </w:r>
    </w:p>
    <w:tbl>
      <w:tblPr>
        <w:tblStyle w:val="TableGrid"/>
        <w:tblW w:w="5000" w:type="pct"/>
        <w:tblLook w:val="04A0" w:firstRow="1" w:lastRow="0" w:firstColumn="1" w:lastColumn="0" w:noHBand="0" w:noVBand="1"/>
      </w:tblPr>
      <w:tblGrid>
        <w:gridCol w:w="639"/>
        <w:gridCol w:w="5026"/>
        <w:gridCol w:w="3963"/>
      </w:tblGrid>
      <w:tr w:rsidR="00557CC4" w:rsidRPr="00557CC4" w14:paraId="1FD8C476" w14:textId="77777777" w:rsidTr="00352BDD">
        <w:tc>
          <w:tcPr>
            <w:tcW w:w="332" w:type="pct"/>
          </w:tcPr>
          <w:p w14:paraId="24BEDE1F" w14:textId="6218A64B" w:rsidR="00A03AB8" w:rsidRPr="00557CC4" w:rsidRDefault="00901CEC" w:rsidP="00181DF0">
            <w:pPr>
              <w:rPr>
                <w:rFonts w:ascii="Arial" w:hAnsi="Arial" w:cs="Arial"/>
                <w:b/>
                <w:bCs/>
                <w:iCs/>
                <w:sz w:val="22"/>
                <w:szCs w:val="22"/>
              </w:rPr>
            </w:pPr>
            <w:r w:rsidRPr="00557CC4">
              <w:rPr>
                <w:rFonts w:ascii="Arial" w:hAnsi="Arial" w:cs="Arial"/>
                <w:b/>
                <w:sz w:val="22"/>
                <w:szCs w:val="22"/>
              </w:rPr>
              <w:t>\</w:t>
            </w:r>
          </w:p>
        </w:tc>
        <w:tc>
          <w:tcPr>
            <w:tcW w:w="2610" w:type="pct"/>
          </w:tcPr>
          <w:p w14:paraId="495C06D4" w14:textId="77777777" w:rsidR="00A03AB8" w:rsidRPr="00557CC4" w:rsidRDefault="00A03AB8" w:rsidP="00181DF0">
            <w:pPr>
              <w:jc w:val="center"/>
              <w:rPr>
                <w:rFonts w:ascii="Arial" w:hAnsi="Arial" w:cs="Arial"/>
                <w:b/>
                <w:bCs/>
                <w:iCs/>
                <w:sz w:val="22"/>
                <w:szCs w:val="22"/>
              </w:rPr>
            </w:pPr>
            <w:r w:rsidRPr="00557CC4">
              <w:rPr>
                <w:rFonts w:ascii="Arial" w:hAnsi="Arial" w:cs="Arial"/>
                <w:b/>
                <w:sz w:val="22"/>
                <w:szCs w:val="22"/>
              </w:rPr>
              <w:t>Requirement</w:t>
            </w:r>
          </w:p>
        </w:tc>
        <w:tc>
          <w:tcPr>
            <w:tcW w:w="2058" w:type="pct"/>
          </w:tcPr>
          <w:p w14:paraId="6A7EDC5D" w14:textId="77777777" w:rsidR="00A03AB8" w:rsidRPr="00557CC4" w:rsidRDefault="00A03AB8" w:rsidP="00181DF0">
            <w:pPr>
              <w:jc w:val="center"/>
              <w:rPr>
                <w:rFonts w:ascii="Arial" w:hAnsi="Arial" w:cs="Arial"/>
                <w:b/>
                <w:bCs/>
                <w:iCs/>
                <w:sz w:val="22"/>
                <w:szCs w:val="22"/>
              </w:rPr>
            </w:pPr>
            <w:r w:rsidRPr="00557CC4">
              <w:rPr>
                <w:rFonts w:ascii="Arial" w:hAnsi="Arial" w:cs="Arial"/>
                <w:b/>
                <w:sz w:val="22"/>
                <w:szCs w:val="22"/>
              </w:rPr>
              <w:t>Documents supporting the compliance with the requirements</w:t>
            </w:r>
          </w:p>
        </w:tc>
      </w:tr>
      <w:tr w:rsidR="00557CC4" w:rsidRPr="00557CC4" w14:paraId="75BA8962" w14:textId="77777777" w:rsidTr="00352BDD">
        <w:tc>
          <w:tcPr>
            <w:tcW w:w="332" w:type="pct"/>
          </w:tcPr>
          <w:p w14:paraId="59F5B330" w14:textId="77777777" w:rsidR="00352BDD" w:rsidRPr="00557CC4" w:rsidRDefault="00352BDD" w:rsidP="00352BDD">
            <w:pPr>
              <w:jc w:val="center"/>
              <w:rPr>
                <w:rFonts w:ascii="Arial" w:hAnsi="Arial" w:cs="Arial"/>
                <w:iCs/>
                <w:sz w:val="22"/>
                <w:szCs w:val="22"/>
              </w:rPr>
            </w:pPr>
            <w:r w:rsidRPr="00557CC4">
              <w:rPr>
                <w:rFonts w:ascii="Arial" w:hAnsi="Arial" w:cs="Arial"/>
                <w:sz w:val="22"/>
                <w:szCs w:val="22"/>
              </w:rPr>
              <w:t>1.</w:t>
            </w:r>
          </w:p>
        </w:tc>
        <w:tc>
          <w:tcPr>
            <w:tcW w:w="2610" w:type="pct"/>
          </w:tcPr>
          <w:p w14:paraId="41E82DDA" w14:textId="7915E4D3" w:rsidR="00352BDD" w:rsidRPr="00557CC4" w:rsidRDefault="00352BDD" w:rsidP="00352BDD">
            <w:pPr>
              <w:pStyle w:val="CommentText"/>
              <w:jc w:val="both"/>
              <w:rPr>
                <w:rFonts w:ascii="Arial" w:hAnsi="Arial" w:cs="Arial"/>
                <w:i/>
                <w:sz w:val="22"/>
                <w:szCs w:val="22"/>
              </w:rPr>
            </w:pPr>
            <w:r w:rsidRPr="00557CC4">
              <w:rPr>
                <w:rFonts w:ascii="Arial" w:eastAsia="Arial" w:hAnsi="Arial" w:cs="Arial"/>
                <w:b/>
                <w:sz w:val="22"/>
                <w:szCs w:val="22"/>
              </w:rPr>
              <w:t>For a laptop computer:</w:t>
            </w:r>
            <w:r w:rsidRPr="00557CC4">
              <w:rPr>
                <w:rFonts w:ascii="Arial" w:eastAsia="Arial" w:hAnsi="Arial" w:cs="Arial"/>
                <w:sz w:val="22"/>
                <w:szCs w:val="22"/>
              </w:rPr>
              <w:t xml:space="preserve"> 1) </w:t>
            </w:r>
            <w:r w:rsidR="0036749F" w:rsidRPr="00557CC4">
              <w:rPr>
                <w:rFonts w:ascii="Arial" w:eastAsia="Arial" w:hAnsi="Arial" w:cs="Arial"/>
                <w:sz w:val="22"/>
                <w:szCs w:val="22"/>
              </w:rPr>
              <w:t xml:space="preserve">Goods included in the List of Goods, other than road transport vehicles, to which energy efficiency requirements apply in public procurement and procurement carried out by contracting entities, approved by Order No. 1-154 of 18 June 2015 of the Minister of Energy of the Republic of Lithuania “On the Approval of the List of Goods, other than Road Transport Vehicles, to which Energy Efficiency Requirements Apply in Public Procurement and Procurement Carried Out by Contracting Entities”, shall comply with one of the two highest energy efficiency classes available on the market of the Republic of Lithuania, as established in the European Commission regulations laying down energy labelling requirements for products. Where such requirements are not applicable to the goods concerned, the goods shall comply with the energy efficiency criteria laid down in the European Commission regulations establishing </w:t>
            </w:r>
            <w:proofErr w:type="spellStart"/>
            <w:r w:rsidR="0036749F" w:rsidRPr="00557CC4">
              <w:rPr>
                <w:rFonts w:ascii="Arial" w:eastAsia="Arial" w:hAnsi="Arial" w:cs="Arial"/>
                <w:sz w:val="22"/>
                <w:szCs w:val="22"/>
              </w:rPr>
              <w:t>ecodesign</w:t>
            </w:r>
            <w:proofErr w:type="spellEnd"/>
            <w:r w:rsidR="0036749F" w:rsidRPr="00557CC4">
              <w:rPr>
                <w:rFonts w:ascii="Arial" w:eastAsia="Arial" w:hAnsi="Arial" w:cs="Arial"/>
                <w:sz w:val="22"/>
                <w:szCs w:val="22"/>
              </w:rPr>
              <w:t xml:space="preserve"> requirements for products.</w:t>
            </w:r>
          </w:p>
        </w:tc>
        <w:tc>
          <w:tcPr>
            <w:tcW w:w="2058" w:type="pct"/>
          </w:tcPr>
          <w:p w14:paraId="59320EEA"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 xml:space="preserve">The goods must comply with the energy efficiency criteria set out in Commission Regulation (EU) No 617/2013 of 26 June 2013 on </w:t>
            </w:r>
            <w:proofErr w:type="spellStart"/>
            <w:r w:rsidRPr="00557CC4">
              <w:rPr>
                <w:rFonts w:ascii="Arial" w:eastAsia="Arial" w:hAnsi="Arial" w:cs="Arial"/>
                <w:sz w:val="22"/>
                <w:szCs w:val="22"/>
              </w:rPr>
              <w:t>ecodesign</w:t>
            </w:r>
            <w:proofErr w:type="spellEnd"/>
            <w:r w:rsidRPr="00557CC4">
              <w:rPr>
                <w:rFonts w:ascii="Arial" w:eastAsia="Arial" w:hAnsi="Arial" w:cs="Arial"/>
                <w:sz w:val="22"/>
                <w:szCs w:val="22"/>
              </w:rPr>
              <w:t xml:space="preserve"> requirements for products:</w:t>
            </w:r>
          </w:p>
          <w:p w14:paraId="7072FF58"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 xml:space="preserve">a) a manufacturer’s declaration of conformity confirming that the goods comply with the requirements specified in the European Commission regulations on </w:t>
            </w:r>
            <w:proofErr w:type="spellStart"/>
            <w:r w:rsidRPr="00557CC4">
              <w:rPr>
                <w:rFonts w:ascii="Arial" w:eastAsia="Arial" w:hAnsi="Arial" w:cs="Arial"/>
                <w:sz w:val="22"/>
                <w:szCs w:val="22"/>
              </w:rPr>
              <w:t>ecodesign</w:t>
            </w:r>
            <w:proofErr w:type="spellEnd"/>
            <w:r w:rsidRPr="00557CC4">
              <w:rPr>
                <w:rFonts w:ascii="Arial" w:eastAsia="Arial" w:hAnsi="Arial" w:cs="Arial"/>
                <w:sz w:val="22"/>
                <w:szCs w:val="22"/>
              </w:rPr>
              <w:t xml:space="preserve"> requirements for products; or</w:t>
            </w:r>
          </w:p>
          <w:p w14:paraId="06BAD918"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b) the manufacturer’s technical documentation; or</w:t>
            </w:r>
          </w:p>
          <w:p w14:paraId="49272697"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c) other equivalent evidence.</w:t>
            </w:r>
          </w:p>
          <w:p w14:paraId="7E004385" w14:textId="77777777" w:rsidR="00352BDD" w:rsidRPr="00557CC4" w:rsidRDefault="00352BDD" w:rsidP="00352BDD">
            <w:pPr>
              <w:jc w:val="both"/>
              <w:rPr>
                <w:rFonts w:ascii="Arial" w:hAnsi="Arial" w:cs="Arial"/>
                <w:sz w:val="22"/>
                <w:szCs w:val="22"/>
              </w:rPr>
            </w:pPr>
          </w:p>
          <w:p w14:paraId="0333CFE0" w14:textId="6B2B4F42" w:rsidR="00352BDD" w:rsidRPr="00557CC4" w:rsidRDefault="00352BDD" w:rsidP="00352BDD">
            <w:pPr>
              <w:rPr>
                <w:rFonts w:ascii="Arial" w:hAnsi="Arial" w:cs="Arial"/>
                <w:i/>
                <w:iCs/>
                <w:sz w:val="22"/>
                <w:szCs w:val="22"/>
              </w:rPr>
            </w:pPr>
            <w:r w:rsidRPr="00557CC4">
              <w:rPr>
                <w:rFonts w:ascii="Arial" w:eastAsia="Arial" w:hAnsi="Arial" w:cs="Arial"/>
                <w:sz w:val="22"/>
                <w:szCs w:val="22"/>
              </w:rPr>
              <w:t>The documents must be submitted together with the tender.</w:t>
            </w:r>
          </w:p>
        </w:tc>
      </w:tr>
      <w:tr w:rsidR="00557CC4" w:rsidRPr="00557CC4" w14:paraId="0DDD0943" w14:textId="77777777" w:rsidTr="00352BDD">
        <w:tc>
          <w:tcPr>
            <w:tcW w:w="332" w:type="pct"/>
          </w:tcPr>
          <w:p w14:paraId="33DD8F35" w14:textId="1A60839B" w:rsidR="00352BDD" w:rsidRPr="00557CC4" w:rsidRDefault="00352BDD" w:rsidP="00352BDD">
            <w:pPr>
              <w:jc w:val="center"/>
              <w:rPr>
                <w:rFonts w:ascii="Arial" w:hAnsi="Arial" w:cs="Arial"/>
                <w:sz w:val="22"/>
                <w:szCs w:val="22"/>
              </w:rPr>
            </w:pPr>
            <w:r w:rsidRPr="00557CC4">
              <w:rPr>
                <w:rFonts w:ascii="Arial" w:hAnsi="Arial" w:cs="Arial"/>
                <w:sz w:val="22"/>
                <w:szCs w:val="22"/>
              </w:rPr>
              <w:t>2.</w:t>
            </w:r>
          </w:p>
        </w:tc>
        <w:tc>
          <w:tcPr>
            <w:tcW w:w="2610" w:type="pct"/>
          </w:tcPr>
          <w:p w14:paraId="55CBAF55" w14:textId="778C803F" w:rsidR="00352BDD" w:rsidRPr="00557CC4" w:rsidRDefault="00352BDD" w:rsidP="00352BDD">
            <w:pPr>
              <w:pStyle w:val="CommentText"/>
              <w:jc w:val="both"/>
              <w:rPr>
                <w:rFonts w:ascii="Arial" w:hAnsi="Arial" w:cs="Arial"/>
                <w:i/>
                <w:sz w:val="22"/>
                <w:szCs w:val="22"/>
              </w:rPr>
            </w:pPr>
            <w:r w:rsidRPr="00557CC4">
              <w:rPr>
                <w:rFonts w:ascii="Arial" w:eastAsia="Arial" w:hAnsi="Arial" w:cs="Arial"/>
                <w:b/>
                <w:sz w:val="22"/>
                <w:szCs w:val="22"/>
              </w:rPr>
              <w:t>For a laptop computer:</w:t>
            </w:r>
            <w:r w:rsidRPr="00557CC4">
              <w:rPr>
                <w:rFonts w:ascii="Arial" w:eastAsia="Arial" w:hAnsi="Arial" w:cs="Arial"/>
                <w:sz w:val="22"/>
                <w:szCs w:val="22"/>
              </w:rPr>
              <w:t xml:space="preserve"> 2) the equipment must have at least one standard USB Type-C™ socket (port) intended for data exchange and providing backwards compatibility with USB 2.0 in accordance with IEC 62680-1-3:2018 or an equivalent standard.</w:t>
            </w:r>
          </w:p>
        </w:tc>
        <w:tc>
          <w:tcPr>
            <w:tcW w:w="2058" w:type="pct"/>
          </w:tcPr>
          <w:p w14:paraId="6420F908"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a) The Supplier must submit the product user manual for each model offered; the manual must include an exploded-view drawing of the device indicating the types of connectors used or information on the types of connectors used in the device; or</w:t>
            </w:r>
          </w:p>
          <w:p w14:paraId="5FFE8364"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 xml:space="preserve">b) the manufacturer’s technical documentation (or links to the </w:t>
            </w:r>
            <w:r w:rsidRPr="00557CC4">
              <w:rPr>
                <w:rFonts w:ascii="Arial" w:eastAsia="Arial" w:hAnsi="Arial" w:cs="Arial"/>
                <w:sz w:val="22"/>
                <w:szCs w:val="22"/>
              </w:rPr>
              <w:lastRenderedPageBreak/>
              <w:t>manufacturer’s website containing the relevant information); or</w:t>
            </w:r>
          </w:p>
          <w:p w14:paraId="42038B37"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c) an appropriate Type I ecolabel (certificate). Equipment bearing an appropriate Type I ecolabel and meeting the specified requirements will be deemed to comply with this criterion (for example, the TCO Certified 8 label ensures that at least one USB Type-C connector is used); or</w:t>
            </w:r>
          </w:p>
          <w:p w14:paraId="1D008870"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d) other equivalent evidence.</w:t>
            </w:r>
          </w:p>
          <w:p w14:paraId="387EE0CB" w14:textId="77777777" w:rsidR="00352BDD" w:rsidRPr="00557CC4" w:rsidRDefault="00352BDD" w:rsidP="00352BDD">
            <w:pPr>
              <w:jc w:val="both"/>
              <w:rPr>
                <w:rFonts w:ascii="Arial" w:hAnsi="Arial" w:cs="Arial"/>
                <w:sz w:val="22"/>
                <w:szCs w:val="22"/>
              </w:rPr>
            </w:pPr>
          </w:p>
          <w:p w14:paraId="021229DF" w14:textId="768296BF" w:rsidR="00352BDD" w:rsidRPr="00557CC4" w:rsidRDefault="00352BDD" w:rsidP="00352BDD">
            <w:pPr>
              <w:rPr>
                <w:rFonts w:ascii="Arial" w:hAnsi="Arial" w:cs="Arial"/>
                <w:i/>
                <w:sz w:val="22"/>
                <w:szCs w:val="22"/>
              </w:rPr>
            </w:pPr>
            <w:r w:rsidRPr="00557CC4">
              <w:rPr>
                <w:rFonts w:ascii="Arial" w:eastAsia="Arial" w:hAnsi="Arial" w:cs="Arial"/>
                <w:sz w:val="22"/>
                <w:szCs w:val="22"/>
              </w:rPr>
              <w:t>The documents must be submitted together with the tender.</w:t>
            </w:r>
          </w:p>
        </w:tc>
      </w:tr>
      <w:tr w:rsidR="00557CC4" w:rsidRPr="00557CC4" w14:paraId="582E66FA" w14:textId="77777777" w:rsidTr="00352BDD">
        <w:tc>
          <w:tcPr>
            <w:tcW w:w="332" w:type="pct"/>
          </w:tcPr>
          <w:p w14:paraId="28CA4868" w14:textId="01201678" w:rsidR="00352BDD" w:rsidRPr="00557CC4" w:rsidRDefault="00352BDD" w:rsidP="00352BDD">
            <w:pPr>
              <w:jc w:val="center"/>
              <w:rPr>
                <w:rFonts w:ascii="Arial" w:hAnsi="Arial" w:cs="Arial"/>
                <w:sz w:val="22"/>
                <w:szCs w:val="22"/>
              </w:rPr>
            </w:pPr>
            <w:r w:rsidRPr="00557CC4">
              <w:rPr>
                <w:rFonts w:ascii="Arial" w:hAnsi="Arial" w:cs="Arial"/>
                <w:sz w:val="22"/>
                <w:szCs w:val="22"/>
              </w:rPr>
              <w:lastRenderedPageBreak/>
              <w:t>3.</w:t>
            </w:r>
          </w:p>
        </w:tc>
        <w:tc>
          <w:tcPr>
            <w:tcW w:w="2610" w:type="pct"/>
          </w:tcPr>
          <w:p w14:paraId="0ADE16C6" w14:textId="77777777" w:rsidR="00352BDD" w:rsidRPr="00557CC4" w:rsidRDefault="00352BDD" w:rsidP="00352BDD">
            <w:pPr>
              <w:jc w:val="both"/>
              <w:rPr>
                <w:rFonts w:ascii="Arial" w:hAnsi="Arial" w:cs="Arial"/>
                <w:sz w:val="22"/>
                <w:szCs w:val="22"/>
              </w:rPr>
            </w:pPr>
            <w:r w:rsidRPr="00557CC4">
              <w:rPr>
                <w:rFonts w:ascii="Arial" w:eastAsia="Arial" w:hAnsi="Arial" w:cs="Arial"/>
                <w:b/>
                <w:sz w:val="22"/>
                <w:szCs w:val="22"/>
              </w:rPr>
              <w:t>For a laptop computer:</w:t>
            </w:r>
          </w:p>
          <w:p w14:paraId="73488509" w14:textId="051C674D" w:rsidR="00352BDD" w:rsidRPr="00557CC4" w:rsidRDefault="00352BDD" w:rsidP="00352BDD">
            <w:pPr>
              <w:pStyle w:val="CommentText"/>
              <w:jc w:val="both"/>
              <w:rPr>
                <w:rFonts w:ascii="Arial" w:hAnsi="Arial" w:cs="Arial"/>
                <w:i/>
                <w:sz w:val="22"/>
                <w:szCs w:val="22"/>
              </w:rPr>
            </w:pPr>
            <w:r w:rsidRPr="00557CC4">
              <w:rPr>
                <w:rFonts w:ascii="Arial" w:eastAsia="Arial" w:hAnsi="Arial" w:cs="Arial"/>
                <w:sz w:val="22"/>
                <w:szCs w:val="22"/>
              </w:rPr>
              <w:t>3) for products containing a battery, the battery condition determined by testing after 300 cycles must be &gt;= 80%. Testing must be carried out in accordance with LST EN 61960-3, “Secondary cells and batteries containing alkaline or other non-acid electrolytes - Secondary lithium cells and batteries for portable applications - Part 3: Prismatic and cylindrical lithium secondary cells, and batteries made from them”, or an equivalent standard.</w:t>
            </w:r>
          </w:p>
        </w:tc>
        <w:tc>
          <w:tcPr>
            <w:tcW w:w="2058" w:type="pct"/>
          </w:tcPr>
          <w:p w14:paraId="2DB39F62"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a) A test protocol, test report or certificate issued by a recognised body or a notified body; or</w:t>
            </w:r>
          </w:p>
          <w:p w14:paraId="5EF64519"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b) a Type I ecolabel (certificate). Products bearing a Type I ecolabel and meeting the specified requirement will be deemed to comply with this criterion; or</w:t>
            </w:r>
          </w:p>
          <w:p w14:paraId="28C5A966"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c) other equivalent evidence.</w:t>
            </w:r>
          </w:p>
          <w:p w14:paraId="42007550" w14:textId="77777777" w:rsidR="00352BDD" w:rsidRPr="00557CC4" w:rsidRDefault="00352BDD" w:rsidP="00352BDD">
            <w:pPr>
              <w:jc w:val="both"/>
              <w:rPr>
                <w:rFonts w:ascii="Arial" w:hAnsi="Arial" w:cs="Arial"/>
                <w:sz w:val="22"/>
                <w:szCs w:val="22"/>
              </w:rPr>
            </w:pPr>
          </w:p>
          <w:p w14:paraId="26A14DF0" w14:textId="77777777" w:rsidR="00352BDD" w:rsidRPr="00557CC4" w:rsidRDefault="00352BDD" w:rsidP="00352BDD">
            <w:pPr>
              <w:jc w:val="both"/>
              <w:rPr>
                <w:rFonts w:ascii="Arial" w:hAnsi="Arial" w:cs="Arial"/>
                <w:sz w:val="22"/>
                <w:szCs w:val="22"/>
              </w:rPr>
            </w:pPr>
          </w:p>
          <w:p w14:paraId="4024A082" w14:textId="1537BBCB" w:rsidR="00352BDD" w:rsidRPr="00557CC4" w:rsidRDefault="00352BDD" w:rsidP="00352BDD">
            <w:pPr>
              <w:rPr>
                <w:rFonts w:ascii="Arial" w:hAnsi="Arial" w:cs="Arial"/>
                <w:i/>
                <w:sz w:val="22"/>
                <w:szCs w:val="22"/>
              </w:rPr>
            </w:pPr>
            <w:r w:rsidRPr="00557CC4">
              <w:rPr>
                <w:rFonts w:ascii="Arial" w:eastAsia="Arial" w:hAnsi="Arial" w:cs="Arial"/>
                <w:sz w:val="22"/>
                <w:szCs w:val="22"/>
              </w:rPr>
              <w:t>The documents must be submitted together with the tender.</w:t>
            </w:r>
          </w:p>
        </w:tc>
      </w:tr>
      <w:tr w:rsidR="00557CC4" w:rsidRPr="00557CC4" w14:paraId="61162827" w14:textId="77777777" w:rsidTr="00352BDD">
        <w:tc>
          <w:tcPr>
            <w:tcW w:w="332" w:type="pct"/>
          </w:tcPr>
          <w:p w14:paraId="37177BE9" w14:textId="009B51D6" w:rsidR="00352BDD" w:rsidRPr="00557CC4" w:rsidRDefault="00352BDD" w:rsidP="00352BDD">
            <w:pPr>
              <w:jc w:val="center"/>
              <w:rPr>
                <w:rFonts w:ascii="Arial" w:hAnsi="Arial" w:cs="Arial"/>
                <w:sz w:val="22"/>
                <w:szCs w:val="22"/>
              </w:rPr>
            </w:pPr>
            <w:r w:rsidRPr="00557CC4">
              <w:rPr>
                <w:rFonts w:ascii="Arial" w:hAnsi="Arial" w:cs="Arial"/>
                <w:sz w:val="22"/>
                <w:szCs w:val="22"/>
              </w:rPr>
              <w:t>4.</w:t>
            </w:r>
          </w:p>
        </w:tc>
        <w:tc>
          <w:tcPr>
            <w:tcW w:w="2610" w:type="pct"/>
          </w:tcPr>
          <w:p w14:paraId="1AF9701D" w14:textId="57F86AFC" w:rsidR="00352BDD" w:rsidRPr="00557CC4" w:rsidRDefault="00352BDD" w:rsidP="00352BDD">
            <w:pPr>
              <w:pStyle w:val="CommentText"/>
              <w:jc w:val="both"/>
              <w:rPr>
                <w:rFonts w:ascii="Arial" w:hAnsi="Arial" w:cs="Arial"/>
                <w:i/>
                <w:sz w:val="22"/>
                <w:szCs w:val="22"/>
              </w:rPr>
            </w:pPr>
            <w:r w:rsidRPr="00557CC4">
              <w:rPr>
                <w:rFonts w:ascii="Arial" w:eastAsia="Arial" w:hAnsi="Arial" w:cs="Arial"/>
                <w:b/>
                <w:sz w:val="22"/>
                <w:szCs w:val="22"/>
              </w:rPr>
              <w:t>For a computer:</w:t>
            </w:r>
            <w:r w:rsidRPr="00557CC4">
              <w:rPr>
                <w:rFonts w:ascii="Arial" w:eastAsia="Arial" w:hAnsi="Arial" w:cs="Arial"/>
                <w:sz w:val="22"/>
                <w:szCs w:val="22"/>
              </w:rPr>
              <w:t xml:space="preserve"> 1) </w:t>
            </w:r>
            <w:r w:rsidR="0036749F" w:rsidRPr="00557CC4">
              <w:rPr>
                <w:rFonts w:ascii="Arial" w:eastAsia="Arial" w:hAnsi="Arial" w:cs="Arial"/>
                <w:sz w:val="22"/>
                <w:szCs w:val="22"/>
              </w:rPr>
              <w:t xml:space="preserve">Goods included in the List of Goods, other than road transport vehicles, to which energy efficiency requirements apply in public procurement and procurement carried out by contracting entities, approved by Order No. 1-154 of 18 June 2015 of the Minister of Energy of the Republic of Lithuania “On the Approval of the List of Goods, other than Road Transport Vehicles, to which Energy Efficiency Requirements Apply in Public Procurement and Procurement Carried Out by Contracting Entities”, shall comply with one of the two highest energy efficiency classes available on the market of the Republic of Lithuania, as established in the European Commission regulations laying down energy labelling requirements for products. Where such requirements are not applicable to the goods concerned, the goods shall comply with the energy efficiency criteria laid down in the European Commission regulations establishing </w:t>
            </w:r>
            <w:proofErr w:type="spellStart"/>
            <w:r w:rsidR="0036749F" w:rsidRPr="00557CC4">
              <w:rPr>
                <w:rFonts w:ascii="Arial" w:eastAsia="Arial" w:hAnsi="Arial" w:cs="Arial"/>
                <w:sz w:val="22"/>
                <w:szCs w:val="22"/>
              </w:rPr>
              <w:t>ecodesign</w:t>
            </w:r>
            <w:proofErr w:type="spellEnd"/>
            <w:r w:rsidR="0036749F" w:rsidRPr="00557CC4">
              <w:rPr>
                <w:rFonts w:ascii="Arial" w:eastAsia="Arial" w:hAnsi="Arial" w:cs="Arial"/>
                <w:sz w:val="22"/>
                <w:szCs w:val="22"/>
              </w:rPr>
              <w:t xml:space="preserve"> requirements for products.</w:t>
            </w:r>
          </w:p>
        </w:tc>
        <w:tc>
          <w:tcPr>
            <w:tcW w:w="2058" w:type="pct"/>
          </w:tcPr>
          <w:p w14:paraId="34BFC025"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 xml:space="preserve">The goods must comply with the energy efficiency criteria set out in Commission Regulation (EU) No 617/2013 of 26 June 2013 on </w:t>
            </w:r>
            <w:proofErr w:type="spellStart"/>
            <w:r w:rsidRPr="00557CC4">
              <w:rPr>
                <w:rFonts w:ascii="Arial" w:eastAsia="Arial" w:hAnsi="Arial" w:cs="Arial"/>
                <w:sz w:val="22"/>
                <w:szCs w:val="22"/>
              </w:rPr>
              <w:t>ecodesign</w:t>
            </w:r>
            <w:proofErr w:type="spellEnd"/>
            <w:r w:rsidRPr="00557CC4">
              <w:rPr>
                <w:rFonts w:ascii="Arial" w:eastAsia="Arial" w:hAnsi="Arial" w:cs="Arial"/>
                <w:sz w:val="22"/>
                <w:szCs w:val="22"/>
              </w:rPr>
              <w:t xml:space="preserve"> requirements for products:</w:t>
            </w:r>
          </w:p>
          <w:p w14:paraId="3B3B1F36"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 xml:space="preserve">a) a manufacturer’s declaration of conformity confirming that the goods comply with the requirements specified in the European Commission regulations on </w:t>
            </w:r>
            <w:proofErr w:type="spellStart"/>
            <w:r w:rsidRPr="00557CC4">
              <w:rPr>
                <w:rFonts w:ascii="Arial" w:eastAsia="Arial" w:hAnsi="Arial" w:cs="Arial"/>
                <w:sz w:val="22"/>
                <w:szCs w:val="22"/>
              </w:rPr>
              <w:t>ecodesign</w:t>
            </w:r>
            <w:proofErr w:type="spellEnd"/>
            <w:r w:rsidRPr="00557CC4">
              <w:rPr>
                <w:rFonts w:ascii="Arial" w:eastAsia="Arial" w:hAnsi="Arial" w:cs="Arial"/>
                <w:sz w:val="22"/>
                <w:szCs w:val="22"/>
              </w:rPr>
              <w:t xml:space="preserve"> requirements for products; or</w:t>
            </w:r>
          </w:p>
          <w:p w14:paraId="6629374D"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b) the manufacturer’s technical documentation; or</w:t>
            </w:r>
          </w:p>
          <w:p w14:paraId="2C7E3F0C" w14:textId="77777777" w:rsidR="00352BDD" w:rsidRPr="00557CC4" w:rsidRDefault="00352BDD" w:rsidP="00352BDD">
            <w:pPr>
              <w:rPr>
                <w:rFonts w:ascii="Arial" w:eastAsia="Arial" w:hAnsi="Arial" w:cs="Arial"/>
                <w:sz w:val="22"/>
                <w:szCs w:val="22"/>
              </w:rPr>
            </w:pPr>
            <w:r w:rsidRPr="00557CC4">
              <w:rPr>
                <w:rFonts w:ascii="Arial" w:eastAsia="Arial" w:hAnsi="Arial" w:cs="Arial"/>
                <w:sz w:val="22"/>
                <w:szCs w:val="22"/>
              </w:rPr>
              <w:t>c) other equivalent evidence.</w:t>
            </w:r>
          </w:p>
          <w:p w14:paraId="3BCDB354" w14:textId="77777777" w:rsidR="0036749F" w:rsidRPr="00557CC4" w:rsidRDefault="0036749F" w:rsidP="00352BDD">
            <w:pPr>
              <w:rPr>
                <w:rFonts w:ascii="Arial" w:eastAsia="Arial" w:hAnsi="Arial" w:cs="Arial"/>
                <w:i/>
                <w:sz w:val="22"/>
                <w:szCs w:val="22"/>
              </w:rPr>
            </w:pPr>
          </w:p>
          <w:p w14:paraId="6E4ED389" w14:textId="5D65685F" w:rsidR="0036749F" w:rsidRPr="00557CC4" w:rsidRDefault="0036749F" w:rsidP="00352BDD">
            <w:pPr>
              <w:rPr>
                <w:rFonts w:ascii="Arial" w:hAnsi="Arial" w:cs="Arial"/>
                <w:i/>
                <w:sz w:val="22"/>
                <w:szCs w:val="22"/>
              </w:rPr>
            </w:pPr>
            <w:r w:rsidRPr="00557CC4">
              <w:rPr>
                <w:rFonts w:ascii="Arial" w:eastAsia="Arial" w:hAnsi="Arial" w:cs="Arial"/>
                <w:sz w:val="22"/>
                <w:szCs w:val="22"/>
              </w:rPr>
              <w:t>The documents must be submitted together with the tender.</w:t>
            </w:r>
          </w:p>
        </w:tc>
      </w:tr>
      <w:tr w:rsidR="00557CC4" w:rsidRPr="00557CC4" w14:paraId="3092A58A" w14:textId="77777777" w:rsidTr="00352BDD">
        <w:tc>
          <w:tcPr>
            <w:tcW w:w="332" w:type="pct"/>
          </w:tcPr>
          <w:p w14:paraId="083E2AAB" w14:textId="32620B03" w:rsidR="00352BDD" w:rsidRPr="00557CC4" w:rsidRDefault="00352BDD" w:rsidP="00352BDD">
            <w:pPr>
              <w:jc w:val="center"/>
              <w:rPr>
                <w:rFonts w:ascii="Arial" w:hAnsi="Arial" w:cs="Arial"/>
                <w:sz w:val="22"/>
                <w:szCs w:val="22"/>
              </w:rPr>
            </w:pPr>
            <w:r w:rsidRPr="00557CC4">
              <w:rPr>
                <w:rFonts w:ascii="Arial" w:hAnsi="Arial" w:cs="Arial"/>
                <w:sz w:val="22"/>
                <w:szCs w:val="22"/>
              </w:rPr>
              <w:t>5.</w:t>
            </w:r>
          </w:p>
        </w:tc>
        <w:tc>
          <w:tcPr>
            <w:tcW w:w="2610" w:type="pct"/>
          </w:tcPr>
          <w:p w14:paraId="53F79958" w14:textId="42A7D595" w:rsidR="00352BDD" w:rsidRPr="00557CC4" w:rsidRDefault="00352BDD" w:rsidP="00352BDD">
            <w:pPr>
              <w:pStyle w:val="CommentText"/>
              <w:jc w:val="both"/>
              <w:rPr>
                <w:rFonts w:ascii="Arial" w:hAnsi="Arial" w:cs="Arial"/>
                <w:i/>
                <w:sz w:val="22"/>
                <w:szCs w:val="22"/>
              </w:rPr>
            </w:pPr>
            <w:r w:rsidRPr="00557CC4">
              <w:rPr>
                <w:rFonts w:ascii="Arial" w:eastAsia="Arial" w:hAnsi="Arial" w:cs="Arial"/>
                <w:b/>
                <w:sz w:val="22"/>
                <w:szCs w:val="22"/>
              </w:rPr>
              <w:t>For a computer:</w:t>
            </w:r>
            <w:r w:rsidRPr="00557CC4">
              <w:rPr>
                <w:rFonts w:ascii="Arial" w:eastAsia="Arial" w:hAnsi="Arial" w:cs="Arial"/>
                <w:sz w:val="22"/>
                <w:szCs w:val="22"/>
              </w:rPr>
              <w:t xml:space="preserve"> 2) the equipment must have at least one standard USB Type-C™ socket (port) intended for data exchange and providing backwards compatibility with USB 2.0 in accordance with IEC 62680-1-3:2018 or an equivalent standard.</w:t>
            </w:r>
          </w:p>
        </w:tc>
        <w:tc>
          <w:tcPr>
            <w:tcW w:w="2058" w:type="pct"/>
          </w:tcPr>
          <w:p w14:paraId="3BB99197"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a) The Supplier must submit the product user manual for each model offered; the manual must include an exploded-view drawing of the device indicating the types of connectors used or information on the types of connectors used in the device; or</w:t>
            </w:r>
          </w:p>
          <w:p w14:paraId="59132D3D"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t>b) the manufacturer’s technical documentation (or links to the manufacturer’s website containing the relevant information); or</w:t>
            </w:r>
          </w:p>
          <w:p w14:paraId="4FBB5FC4" w14:textId="77777777" w:rsidR="00352BDD" w:rsidRPr="00557CC4" w:rsidRDefault="00352BDD" w:rsidP="00352BDD">
            <w:pPr>
              <w:jc w:val="both"/>
              <w:rPr>
                <w:rFonts w:ascii="Arial" w:hAnsi="Arial" w:cs="Arial"/>
                <w:sz w:val="22"/>
                <w:szCs w:val="22"/>
              </w:rPr>
            </w:pPr>
            <w:r w:rsidRPr="00557CC4">
              <w:rPr>
                <w:rFonts w:ascii="Arial" w:eastAsia="Arial" w:hAnsi="Arial" w:cs="Arial"/>
                <w:sz w:val="22"/>
                <w:szCs w:val="22"/>
              </w:rPr>
              <w:lastRenderedPageBreak/>
              <w:t>c) an appropriate Type I ecolabel (certificate). Equipment bearing an appropriate Type I ecolabel and meeting the specified requirements will be deemed to comply with this criterion (for example, the TCO Certified 8 label ensures that at least one USB Type-C connector is used); or</w:t>
            </w:r>
          </w:p>
          <w:p w14:paraId="43F2307D" w14:textId="77777777" w:rsidR="00352BDD" w:rsidRPr="00557CC4" w:rsidRDefault="00352BDD" w:rsidP="00352BDD">
            <w:pPr>
              <w:rPr>
                <w:rFonts w:ascii="Arial" w:eastAsia="Arial" w:hAnsi="Arial" w:cs="Arial"/>
                <w:sz w:val="22"/>
                <w:szCs w:val="22"/>
              </w:rPr>
            </w:pPr>
            <w:r w:rsidRPr="00557CC4">
              <w:rPr>
                <w:rFonts w:ascii="Arial" w:eastAsia="Arial" w:hAnsi="Arial" w:cs="Arial"/>
                <w:sz w:val="22"/>
                <w:szCs w:val="22"/>
              </w:rPr>
              <w:t>d) other equivalent evidence.</w:t>
            </w:r>
          </w:p>
          <w:p w14:paraId="1AEC4972" w14:textId="77777777" w:rsidR="0036749F" w:rsidRPr="00557CC4" w:rsidRDefault="0036749F" w:rsidP="00352BDD">
            <w:pPr>
              <w:rPr>
                <w:rFonts w:ascii="Arial" w:eastAsia="Arial" w:hAnsi="Arial" w:cs="Arial"/>
                <w:i/>
                <w:sz w:val="22"/>
                <w:szCs w:val="22"/>
              </w:rPr>
            </w:pPr>
          </w:p>
          <w:p w14:paraId="5CC299C9" w14:textId="75CA493E" w:rsidR="0036749F" w:rsidRPr="00557CC4" w:rsidRDefault="0036749F" w:rsidP="00352BDD">
            <w:pPr>
              <w:rPr>
                <w:rFonts w:ascii="Arial" w:hAnsi="Arial" w:cs="Arial"/>
                <w:i/>
                <w:sz w:val="22"/>
                <w:szCs w:val="22"/>
              </w:rPr>
            </w:pPr>
            <w:r w:rsidRPr="00557CC4">
              <w:rPr>
                <w:rFonts w:ascii="Arial" w:eastAsia="Arial" w:hAnsi="Arial" w:cs="Arial"/>
                <w:sz w:val="22"/>
                <w:szCs w:val="22"/>
              </w:rPr>
              <w:t>The documents must be submitted together with the tender.</w:t>
            </w:r>
          </w:p>
        </w:tc>
      </w:tr>
      <w:tr w:rsidR="002751AE" w:rsidRPr="00557CC4" w14:paraId="7D92BDDD" w14:textId="77777777" w:rsidTr="00352BDD">
        <w:tc>
          <w:tcPr>
            <w:tcW w:w="332" w:type="pct"/>
          </w:tcPr>
          <w:p w14:paraId="13DE9FBC" w14:textId="0B0E21AD" w:rsidR="002751AE" w:rsidRPr="00557CC4" w:rsidRDefault="002751AE" w:rsidP="002751AE">
            <w:pPr>
              <w:jc w:val="center"/>
              <w:rPr>
                <w:rFonts w:ascii="Arial" w:hAnsi="Arial" w:cs="Arial"/>
                <w:sz w:val="22"/>
                <w:szCs w:val="22"/>
              </w:rPr>
            </w:pPr>
            <w:r w:rsidRPr="00557CC4">
              <w:rPr>
                <w:rFonts w:ascii="Arial" w:hAnsi="Arial" w:cs="Arial"/>
                <w:sz w:val="22"/>
                <w:szCs w:val="22"/>
              </w:rPr>
              <w:lastRenderedPageBreak/>
              <w:t>6.</w:t>
            </w:r>
          </w:p>
        </w:tc>
        <w:tc>
          <w:tcPr>
            <w:tcW w:w="2610" w:type="pct"/>
          </w:tcPr>
          <w:p w14:paraId="623F5789" w14:textId="77777777" w:rsidR="002751AE" w:rsidRPr="00557CC4" w:rsidRDefault="002751AE" w:rsidP="002751AE">
            <w:pPr>
              <w:jc w:val="both"/>
              <w:rPr>
                <w:rFonts w:ascii="Arial" w:eastAsia="Arial" w:hAnsi="Arial" w:cs="Arial"/>
                <w:sz w:val="22"/>
                <w:szCs w:val="22"/>
              </w:rPr>
            </w:pPr>
            <w:r w:rsidRPr="00557CC4">
              <w:rPr>
                <w:rFonts w:ascii="Arial" w:eastAsia="Arial" w:hAnsi="Arial" w:cs="Arial"/>
                <w:b/>
                <w:bCs/>
                <w:sz w:val="22"/>
                <w:szCs w:val="22"/>
              </w:rPr>
              <w:t>For packaging</w:t>
            </w:r>
            <w:r w:rsidRPr="00557CC4">
              <w:rPr>
                <w:rFonts w:ascii="Arial" w:eastAsia="Arial" w:hAnsi="Arial" w:cs="Arial"/>
                <w:sz w:val="22"/>
                <w:szCs w:val="22"/>
              </w:rPr>
              <w:t>: If the goods are supplied or handed over to the contracting authority in secondary packaging</w:t>
            </w:r>
            <w:r w:rsidRPr="00557CC4">
              <w:rPr>
                <w:rFonts w:ascii="Arial" w:eastAsia="Arial" w:hAnsi="Arial" w:cs="Arial"/>
                <w:sz w:val="22"/>
                <w:szCs w:val="22"/>
                <w:vertAlign w:val="superscript"/>
              </w:rPr>
              <w:footnoteReference w:id="2"/>
            </w:r>
            <w:r w:rsidRPr="00557CC4">
              <w:rPr>
                <w:rFonts w:ascii="Arial" w:eastAsia="Arial" w:hAnsi="Arial" w:cs="Arial"/>
                <w:sz w:val="22"/>
                <w:szCs w:val="22"/>
              </w:rPr>
              <w:t>, the secondary packaging must be considered recyclable packaging in accordance with the provisions of the Law of the Republic of Lithuania on the Tax on Environmental Pollution.</w:t>
            </w:r>
          </w:p>
          <w:p w14:paraId="330E0C1F" w14:textId="77777777" w:rsidR="002751AE" w:rsidRPr="00557CC4" w:rsidRDefault="002751AE" w:rsidP="002751AE">
            <w:pPr>
              <w:jc w:val="both"/>
              <w:rPr>
                <w:rFonts w:ascii="Arial" w:hAnsi="Arial" w:cs="Arial"/>
                <w:sz w:val="22"/>
                <w:szCs w:val="22"/>
              </w:rPr>
            </w:pPr>
          </w:p>
          <w:p w14:paraId="5EA2A1B9" w14:textId="77777777" w:rsidR="002751AE" w:rsidRPr="00557CC4" w:rsidRDefault="002751AE" w:rsidP="002751AE">
            <w:pPr>
              <w:pStyle w:val="CommentText"/>
              <w:jc w:val="both"/>
              <w:rPr>
                <w:rFonts w:ascii="Arial" w:hAnsi="Arial" w:cs="Arial"/>
                <w:i/>
                <w:sz w:val="22"/>
                <w:szCs w:val="22"/>
              </w:rPr>
            </w:pPr>
          </w:p>
        </w:tc>
        <w:tc>
          <w:tcPr>
            <w:tcW w:w="2058" w:type="pct"/>
          </w:tcPr>
          <w:p w14:paraId="6EA2AEB9" w14:textId="77777777" w:rsidR="002751AE" w:rsidRPr="00557CC4" w:rsidRDefault="002751AE" w:rsidP="002751AE">
            <w:pPr>
              <w:jc w:val="both"/>
              <w:rPr>
                <w:rFonts w:ascii="Arial" w:hAnsi="Arial" w:cs="Arial"/>
                <w:sz w:val="22"/>
                <w:szCs w:val="22"/>
              </w:rPr>
            </w:pPr>
            <w:r w:rsidRPr="00557CC4">
              <w:rPr>
                <w:rFonts w:ascii="Arial" w:eastAsia="Arial" w:hAnsi="Arial" w:cs="Arial"/>
                <w:sz w:val="22"/>
                <w:szCs w:val="22"/>
              </w:rPr>
              <w:t>If, when submitting the tender, the Supplier undertakes to comply with all procurement conditions, including the requirement regarding secondary packaging (if it is used), no additional documents are to be submitted at the tender evaluation stage. During performance of the Contract, if the Goods are supplied or handed over in secondary packaging, the Supplier, when delivering the goods to the contracting authority, must provide the documents specified in the Contract confirming the suitability for recycling (recyclability) of the secondary packaging of the Good(s).</w:t>
            </w:r>
          </w:p>
          <w:p w14:paraId="7215E49E" w14:textId="77777777" w:rsidR="002751AE" w:rsidRPr="00557CC4" w:rsidRDefault="002751AE" w:rsidP="002751AE">
            <w:pPr>
              <w:jc w:val="both"/>
              <w:rPr>
                <w:rFonts w:ascii="Arial" w:hAnsi="Arial" w:cs="Arial"/>
                <w:sz w:val="22"/>
                <w:szCs w:val="22"/>
              </w:rPr>
            </w:pPr>
          </w:p>
          <w:p w14:paraId="2023196A" w14:textId="4CF07384" w:rsidR="002751AE" w:rsidRPr="00557CC4" w:rsidRDefault="002751AE" w:rsidP="002751AE">
            <w:pPr>
              <w:rPr>
                <w:rFonts w:ascii="Arial" w:hAnsi="Arial" w:cs="Arial"/>
                <w:i/>
                <w:sz w:val="22"/>
                <w:szCs w:val="22"/>
              </w:rPr>
            </w:pPr>
            <w:r w:rsidRPr="00557CC4">
              <w:rPr>
                <w:rFonts w:ascii="Arial" w:eastAsia="Arial" w:hAnsi="Arial" w:cs="Arial"/>
                <w:sz w:val="22"/>
                <w:szCs w:val="22"/>
              </w:rPr>
              <w:t>No documents are to be submitted at the tender evaluation stage.</w:t>
            </w:r>
          </w:p>
        </w:tc>
      </w:tr>
    </w:tbl>
    <w:p w14:paraId="6AADD344" w14:textId="77777777" w:rsidR="006C54E5" w:rsidRPr="00557CC4" w:rsidRDefault="006C54E5" w:rsidP="001164D5">
      <w:pPr>
        <w:jc w:val="both"/>
        <w:rPr>
          <w:rFonts w:ascii="Arial" w:hAnsi="Arial" w:cs="Arial"/>
          <w:b/>
          <w:snapToGrid w:val="0"/>
        </w:rPr>
      </w:pPr>
    </w:p>
    <w:p w14:paraId="724EFBE2" w14:textId="77777777" w:rsidR="00F56D90" w:rsidRPr="00557CC4" w:rsidRDefault="00F56D90" w:rsidP="001164D5">
      <w:pPr>
        <w:jc w:val="both"/>
        <w:rPr>
          <w:rFonts w:ascii="Arial" w:hAnsi="Arial" w:cs="Arial"/>
          <w:b/>
          <w:snapToGrid w:val="0"/>
        </w:rPr>
      </w:pPr>
    </w:p>
    <w:p w14:paraId="69BB7A87" w14:textId="77777777" w:rsidR="00482CF9" w:rsidRPr="00557CC4" w:rsidRDefault="00482CF9"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bookmarkStart w:id="9" w:name="_Hlk158296136"/>
      <w:bookmarkStart w:id="10" w:name="_Hlk158296143"/>
      <w:r w:rsidRPr="00557CC4">
        <w:rPr>
          <w:rFonts w:ascii="Arial" w:hAnsi="Arial" w:cs="Arial"/>
          <w:b/>
        </w:rPr>
        <w:t>OTHER INFORMATION</w:t>
      </w:r>
      <w:bookmarkEnd w:id="9"/>
    </w:p>
    <w:bookmarkEnd w:id="10"/>
    <w:p w14:paraId="0FA8D324" w14:textId="35971D49" w:rsidR="002E6A26" w:rsidRPr="00557CC4" w:rsidRDefault="002E6A26" w:rsidP="002E6A26">
      <w:pPr>
        <w:spacing w:before="60" w:after="60" w:line="240" w:lineRule="auto"/>
        <w:jc w:val="both"/>
        <w:rPr>
          <w:rFonts w:ascii="Arial" w:eastAsia="Calibri" w:hAnsi="Arial" w:cs="Arial"/>
          <w:iCs/>
        </w:rPr>
      </w:pPr>
      <w:r w:rsidRPr="00557CC4">
        <w:rPr>
          <w:rFonts w:ascii="Arial" w:eastAsia="Calibri" w:hAnsi="Arial" w:cs="Arial"/>
          <w:iCs/>
        </w:rPr>
        <w:t xml:space="preserve">5.1 The Supplier shall ensure that, at the time of delivery, the goods comply with the requirements relating to efficiency, durability and environmental performance in accordance with Directive 2009/125/EC of the European Parliament and of the Council of 21 October 2009 establishing a framework for the setting of </w:t>
      </w:r>
      <w:proofErr w:type="spellStart"/>
      <w:r w:rsidRPr="00557CC4">
        <w:rPr>
          <w:rFonts w:ascii="Arial" w:eastAsia="Calibri" w:hAnsi="Arial" w:cs="Arial"/>
          <w:iCs/>
        </w:rPr>
        <w:t>ecodesign</w:t>
      </w:r>
      <w:proofErr w:type="spellEnd"/>
      <w:r w:rsidRPr="00557CC4">
        <w:rPr>
          <w:rFonts w:ascii="Arial" w:eastAsia="Calibri" w:hAnsi="Arial" w:cs="Arial"/>
          <w:iCs/>
        </w:rPr>
        <w:t xml:space="preserve"> requirements for energy-related products, and Directive 2011/65/EU of the European Parliament and of the Council of 8 June 2011 on the restriction of the use of certain hazardous substances in electrical and electronic equipment. Compliance with this requirement shall be assessed by the Buyer upon delivery of the goods.</w:t>
      </w:r>
    </w:p>
    <w:p w14:paraId="7BED0404" w14:textId="014B395D" w:rsidR="002E6A26" w:rsidRPr="00557CC4" w:rsidRDefault="002E6A26" w:rsidP="002E6A26">
      <w:pPr>
        <w:spacing w:before="60" w:after="60" w:line="240" w:lineRule="auto"/>
        <w:jc w:val="both"/>
        <w:rPr>
          <w:rFonts w:ascii="Arial" w:eastAsia="Calibri" w:hAnsi="Arial" w:cs="Arial"/>
          <w:iCs/>
        </w:rPr>
      </w:pPr>
      <w:r w:rsidRPr="00557CC4">
        <w:rPr>
          <w:rFonts w:ascii="Arial" w:eastAsia="Calibri" w:hAnsi="Arial" w:cs="Arial"/>
          <w:iCs/>
        </w:rPr>
        <w:t>During contract performance, together with the delivered goods, the Supplier shall provide a copy of a CE certificate issued by a notified body, or a copy of the EU declaration of conformity, or a copy of a declaration issued by the manufacturer, whichever is applicable to the goods concerned under the requirements of the applicable legislation. Where a copy of the EU declaration of conformity or of a declaration issued by the manufacturer is submitted to confirm that the offered goods comply with the required standards and the regulations applicable to the relevant class of goods, the Supplier shall also provide technical documentation substantiating the goods’ compliance with the relevant standards and regulations.</w:t>
      </w:r>
    </w:p>
    <w:p w14:paraId="381B50CB" w14:textId="0D6F6A64" w:rsidR="006A442A" w:rsidRPr="00557CC4" w:rsidRDefault="002E6A26" w:rsidP="00557CC4">
      <w:pPr>
        <w:spacing w:before="60" w:after="60" w:line="240" w:lineRule="auto"/>
        <w:jc w:val="both"/>
        <w:rPr>
          <w:rFonts w:ascii="Arial" w:eastAsia="Calibri" w:hAnsi="Arial" w:cs="Arial"/>
          <w:i/>
        </w:rPr>
      </w:pPr>
      <w:r w:rsidRPr="00557CC4">
        <w:rPr>
          <w:rFonts w:ascii="Arial" w:eastAsia="Calibri" w:hAnsi="Arial" w:cs="Arial"/>
          <w:iCs/>
        </w:rPr>
        <w:lastRenderedPageBreak/>
        <w:t>If CE marking is not mandatory for the goods under the applicable requirements of European Union legislation, the Supplier shall provide a written justification confirming that the goods are not required to bear the CE marking.</w:t>
      </w:r>
      <w:r w:rsidR="00482CF9" w:rsidRPr="00557CC4">
        <w:rPr>
          <w:rFonts w:ascii="Arial" w:hAnsi="Arial" w:cs="Arial"/>
        </w:rPr>
        <w:t xml:space="preserve"> </w:t>
      </w:r>
    </w:p>
    <w:sectPr w:rsidR="006A442A" w:rsidRPr="00557CC4" w:rsidSect="00736515">
      <w:headerReference w:type="default" r:id="rId12"/>
      <w:footerReference w:type="default" r:id="rId13"/>
      <w:headerReference w:type="first" r:id="rId14"/>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8833C" w14:textId="77777777" w:rsidR="007A41DF" w:rsidRDefault="007A41DF" w:rsidP="00682323">
      <w:pPr>
        <w:spacing w:after="0" w:line="240" w:lineRule="auto"/>
      </w:pPr>
      <w:r>
        <w:separator/>
      </w:r>
    </w:p>
  </w:endnote>
  <w:endnote w:type="continuationSeparator" w:id="0">
    <w:p w14:paraId="346A0982" w14:textId="77777777" w:rsidR="007A41DF" w:rsidRDefault="007A41DF"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B9E1" w14:textId="77777777" w:rsidR="007A41DF" w:rsidRDefault="007A41DF" w:rsidP="00682323">
      <w:pPr>
        <w:spacing w:after="0" w:line="240" w:lineRule="auto"/>
      </w:pPr>
      <w:r>
        <w:separator/>
      </w:r>
    </w:p>
  </w:footnote>
  <w:footnote w:type="continuationSeparator" w:id="0">
    <w:p w14:paraId="2A349342" w14:textId="77777777" w:rsidR="007A41DF" w:rsidRDefault="007A41DF" w:rsidP="00682323">
      <w:pPr>
        <w:spacing w:after="0" w:line="240" w:lineRule="auto"/>
      </w:pPr>
      <w:r>
        <w:continuationSeparator/>
      </w:r>
    </w:p>
  </w:footnote>
  <w:footnote w:id="1">
    <w:p w14:paraId="0E122AA1" w14:textId="77777777" w:rsidR="00455D3D" w:rsidRPr="00D42220" w:rsidRDefault="00455D3D" w:rsidP="0070330A">
      <w:pPr>
        <w:pStyle w:val="FootnoteText"/>
        <w:jc w:val="both"/>
        <w:rPr>
          <w:rFonts w:ascii="Arial" w:hAnsi="Arial" w:cs="Arial"/>
          <w:sz w:val="16"/>
          <w:szCs w:val="16"/>
        </w:rPr>
      </w:pPr>
      <w:r>
        <w:rPr>
          <w:rStyle w:val="FootnoteReference"/>
          <w:rFonts w:ascii="Times New Roman" w:hAnsi="Times New Roman" w:cs="Times New Roman"/>
          <w:sz w:val="16"/>
          <w:szCs w:val="16"/>
        </w:rPr>
        <w:footnoteRef/>
      </w:r>
      <w:r>
        <w:rPr>
          <w:rFonts w:ascii="Arial" w:hAnsi="Arial"/>
          <w:sz w:val="16"/>
        </w:rPr>
        <w:t>An object of the procurement shall be considered an equivalent if its characteristics are not worse (i.e. the same or better) than the requirements set out for the procured object in the procurement documents and the offered equivalent object of the procurement can be used for its intended purposes without any restrictions (included but not limited to the following):</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Pr>
          <w:rFonts w:ascii="Arial" w:hAnsi="Arial"/>
          <w:sz w:val="16"/>
        </w:rPr>
        <w:t>without making additional changes to interacting elements;</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Pr>
          <w:rFonts w:ascii="Arial" w:hAnsi="Arial"/>
          <w:sz w:val="16"/>
        </w:rPr>
        <w:t>using it will not result in quicker deterioration, breakdown and/or loss of warranty of the interacting elements;</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Pr>
          <w:rFonts w:ascii="Arial" w:hAnsi="Arial"/>
          <w:sz w:val="16"/>
        </w:rPr>
        <w:t>its estimated lifetime period is not shorter;</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Pr>
          <w:rFonts w:ascii="Arial" w:hAnsi="Arial"/>
          <w:sz w:val="16"/>
        </w:rPr>
        <w:t>its level of technical proficiency is not lower.</w:t>
      </w:r>
    </w:p>
    <w:p w14:paraId="0621DDB7" w14:textId="44398599" w:rsidR="00455D3D" w:rsidRPr="00D42220" w:rsidRDefault="00455D3D" w:rsidP="0070330A">
      <w:pPr>
        <w:pStyle w:val="FootnoteText"/>
        <w:jc w:val="both"/>
        <w:rPr>
          <w:rFonts w:ascii="Arial" w:hAnsi="Arial" w:cs="Arial"/>
        </w:rPr>
      </w:pPr>
      <w:r>
        <w:rPr>
          <w:rFonts w:ascii="Arial" w:hAnsi="Arial"/>
          <w:sz w:val="16"/>
        </w:rPr>
        <w:t>When proposing an equivalent object of the procurement, it is mandatory to submit documents proving that it meets the requirements set out for the object of the procurement. Such documents may be a test report or a certificate issued by a conformity assessment body established in the Republic of Lithuania; certificates issued by equivalent conformity assessment bodies established in other countries are also accepted. The Buyer shall accept other appropriate means of proof where the Economic Operator is unable to obtain the aforementioned test reports or certificates due to circumstances beyond the Economic Operator’s control and it provides objective written proof that the equivalent object of the procurement being offered meets the requirements or criteria, the tender evaluation criteria or the contract performance conditions set out in the Technical Specifications. However, self-declaration of the Economic Operator without concrete, technical proof shall not be deemed appropriate means of proof. The Buyer reserves the right to perform Hazard Risk Assessment in the event that the documents submitted as proof that the offered goods are equivalent are not sufficient.</w:t>
      </w:r>
      <w:r>
        <w:rPr>
          <w:rFonts w:ascii="Arial" w:hAnsi="Arial"/>
        </w:rPr>
        <w:t xml:space="preserve"> </w:t>
      </w:r>
    </w:p>
  </w:footnote>
  <w:footnote w:id="2">
    <w:p w14:paraId="3CF3C393" w14:textId="77777777" w:rsidR="002751AE" w:rsidRDefault="002751AE" w:rsidP="000F515F">
      <w:pPr>
        <w:pStyle w:val="FootnoteText"/>
        <w:jc w:val="both"/>
      </w:pPr>
      <w:r>
        <w:rPr>
          <w:rStyle w:val="FootnoteReference"/>
        </w:rPr>
        <w:footnoteRef/>
      </w:r>
      <w:r>
        <w:t xml:space="preserve"> Group packaging, or secondary packaging, means packaging in which a certain group of sales units is presented to consumers or users of the product or which is used to replenish stocks of goods. Group packaging may be removed without affecting the product (Article 2(5) of the Law of the Republic of Lithuania on the Management of Packaging and Packaging Waste).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8FC6" w14:textId="5098C44D" w:rsidR="00ED6343" w:rsidRPr="00ED6343" w:rsidRDefault="00ED6343" w:rsidP="00557CC4">
    <w:pPr>
      <w:pStyle w:val="Header"/>
      <w:jc w:val="right"/>
    </w:pPr>
    <w:r w:rsidRPr="00ED6343">
      <w:rPr>
        <w:rFonts w:ascii="Arial" w:hAnsi="Arial" w:cs="Arial"/>
      </w:rPr>
      <w:t>Annex No. 1 “Technical Specification” to the specific procurement conducted under the Dynamic Purchasing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1" w:name="_Hlk158215213"/>
    <w:bookmarkStart w:id="12" w:name="_Hlk158215214"/>
    <w:r>
      <w:rPr>
        <w:rFonts w:ascii="Times New Roman" w:hAnsi="Times New Roman"/>
      </w:rPr>
      <w:t>Annex 1 to the Specific Conditions/Annex 1 to the Call</w:t>
    </w:r>
    <w:bookmarkEnd w:id="11"/>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0233995"/>
    <w:multiLevelType w:val="multilevel"/>
    <w:tmpl w:val="6D9679AC"/>
    <w:lvl w:ilvl="0">
      <w:start w:val="2"/>
      <w:numFmt w:val="decimal"/>
      <w:lvlText w:val="%1."/>
      <w:lvlJc w:val="left"/>
      <w:pPr>
        <w:ind w:left="720" w:hanging="360"/>
      </w:pPr>
      <w:rPr>
        <w:rFonts w:hint="default"/>
      </w:rPr>
    </w:lvl>
    <w:lvl w:ilvl="1">
      <w:start w:val="5"/>
      <w:numFmt w:val="decimal"/>
      <w:isLgl/>
      <w:lvlText w:val="%1.%2."/>
      <w:lvlJc w:val="left"/>
      <w:pPr>
        <w:ind w:left="360" w:hanging="360"/>
      </w:pPr>
      <w:rPr>
        <w:rFonts w:ascii="Arial" w:hAnsi="Arial" w:cs="Arial" w:hint="default"/>
        <w:color w:val="auto"/>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B45E99"/>
    <w:multiLevelType w:val="hybridMultilevel"/>
    <w:tmpl w:val="A4F00D36"/>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0D12B95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16E23C44"/>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40305895">
    <w:abstractNumId w:val="13"/>
  </w:num>
  <w:num w:numId="2" w16cid:durableId="1203129941">
    <w:abstractNumId w:val="18"/>
  </w:num>
  <w:num w:numId="3" w16cid:durableId="1086918625">
    <w:abstractNumId w:val="4"/>
  </w:num>
  <w:num w:numId="4" w16cid:durableId="23795273">
    <w:abstractNumId w:val="22"/>
  </w:num>
  <w:num w:numId="5" w16cid:durableId="1209295125">
    <w:abstractNumId w:val="2"/>
  </w:num>
  <w:num w:numId="6" w16cid:durableId="326057058">
    <w:abstractNumId w:val="11"/>
  </w:num>
  <w:num w:numId="7" w16cid:durableId="1230652022">
    <w:abstractNumId w:val="15"/>
  </w:num>
  <w:num w:numId="8" w16cid:durableId="968241279">
    <w:abstractNumId w:val="0"/>
  </w:num>
  <w:num w:numId="9" w16cid:durableId="296647702">
    <w:abstractNumId w:val="25"/>
  </w:num>
  <w:num w:numId="10" w16cid:durableId="1710522113">
    <w:abstractNumId w:val="8"/>
  </w:num>
  <w:num w:numId="11" w16cid:durableId="252054816">
    <w:abstractNumId w:val="27"/>
  </w:num>
  <w:num w:numId="12" w16cid:durableId="2082755749">
    <w:abstractNumId w:val="14"/>
  </w:num>
  <w:num w:numId="13" w16cid:durableId="966274049">
    <w:abstractNumId w:val="1"/>
  </w:num>
  <w:num w:numId="14" w16cid:durableId="1205097110">
    <w:abstractNumId w:val="6"/>
  </w:num>
  <w:num w:numId="15" w16cid:durableId="2050912920">
    <w:abstractNumId w:val="16"/>
  </w:num>
  <w:num w:numId="16" w16cid:durableId="1532763847">
    <w:abstractNumId w:val="26"/>
  </w:num>
  <w:num w:numId="17" w16cid:durableId="581254860">
    <w:abstractNumId w:val="19"/>
  </w:num>
  <w:num w:numId="18" w16cid:durableId="678506319">
    <w:abstractNumId w:val="23"/>
  </w:num>
  <w:num w:numId="19" w16cid:durableId="450712245">
    <w:abstractNumId w:val="5"/>
  </w:num>
  <w:num w:numId="20" w16cid:durableId="1828672185">
    <w:abstractNumId w:val="20"/>
  </w:num>
  <w:num w:numId="21" w16cid:durableId="1271469580">
    <w:abstractNumId w:val="24"/>
  </w:num>
  <w:num w:numId="22" w16cid:durableId="146748545">
    <w:abstractNumId w:val="12"/>
  </w:num>
  <w:num w:numId="23" w16cid:durableId="512841652">
    <w:abstractNumId w:val="21"/>
  </w:num>
  <w:num w:numId="24" w16cid:durableId="1357191650">
    <w:abstractNumId w:val="9"/>
  </w:num>
  <w:num w:numId="25" w16cid:durableId="1219512629">
    <w:abstractNumId w:val="7"/>
  </w:num>
  <w:num w:numId="26" w16cid:durableId="1407612910">
    <w:abstractNumId w:val="17"/>
  </w:num>
  <w:num w:numId="27" w16cid:durableId="1035231583">
    <w:abstractNumId w:val="10"/>
  </w:num>
  <w:num w:numId="28" w16cid:durableId="3079782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04C"/>
    <w:rsid w:val="00003274"/>
    <w:rsid w:val="0001782D"/>
    <w:rsid w:val="000260A5"/>
    <w:rsid w:val="00027EA7"/>
    <w:rsid w:val="00034311"/>
    <w:rsid w:val="00036FB1"/>
    <w:rsid w:val="00043EE1"/>
    <w:rsid w:val="0004663F"/>
    <w:rsid w:val="00046A16"/>
    <w:rsid w:val="00056B94"/>
    <w:rsid w:val="00070A2D"/>
    <w:rsid w:val="00070FB1"/>
    <w:rsid w:val="00071D9F"/>
    <w:rsid w:val="00072100"/>
    <w:rsid w:val="000749F2"/>
    <w:rsid w:val="000838B2"/>
    <w:rsid w:val="0009038A"/>
    <w:rsid w:val="000905A0"/>
    <w:rsid w:val="00091513"/>
    <w:rsid w:val="00094A35"/>
    <w:rsid w:val="000A07CE"/>
    <w:rsid w:val="000A21A7"/>
    <w:rsid w:val="000A41ED"/>
    <w:rsid w:val="000A7434"/>
    <w:rsid w:val="000B06B9"/>
    <w:rsid w:val="000B2DF2"/>
    <w:rsid w:val="000C6221"/>
    <w:rsid w:val="000E489D"/>
    <w:rsid w:val="000F405C"/>
    <w:rsid w:val="00104578"/>
    <w:rsid w:val="00106541"/>
    <w:rsid w:val="00114209"/>
    <w:rsid w:val="001164D5"/>
    <w:rsid w:val="00121DF9"/>
    <w:rsid w:val="001227A0"/>
    <w:rsid w:val="00130DCD"/>
    <w:rsid w:val="00134EB3"/>
    <w:rsid w:val="001546ED"/>
    <w:rsid w:val="00167EA2"/>
    <w:rsid w:val="00177B74"/>
    <w:rsid w:val="00183393"/>
    <w:rsid w:val="001A7E68"/>
    <w:rsid w:val="001D3D85"/>
    <w:rsid w:val="001F1D27"/>
    <w:rsid w:val="001F3DD7"/>
    <w:rsid w:val="00205386"/>
    <w:rsid w:val="00205E3B"/>
    <w:rsid w:val="00206CF9"/>
    <w:rsid w:val="00212FAB"/>
    <w:rsid w:val="00213A55"/>
    <w:rsid w:val="00225AA6"/>
    <w:rsid w:val="00240BE4"/>
    <w:rsid w:val="002415E9"/>
    <w:rsid w:val="00245CBF"/>
    <w:rsid w:val="00271A13"/>
    <w:rsid w:val="002751AE"/>
    <w:rsid w:val="0027712E"/>
    <w:rsid w:val="00277AAE"/>
    <w:rsid w:val="00283677"/>
    <w:rsid w:val="00285F0C"/>
    <w:rsid w:val="00291187"/>
    <w:rsid w:val="002933C3"/>
    <w:rsid w:val="002C01D9"/>
    <w:rsid w:val="002C028A"/>
    <w:rsid w:val="002C4223"/>
    <w:rsid w:val="002D3492"/>
    <w:rsid w:val="002D4370"/>
    <w:rsid w:val="002D47ED"/>
    <w:rsid w:val="002D5BBD"/>
    <w:rsid w:val="002E09D6"/>
    <w:rsid w:val="002E17D0"/>
    <w:rsid w:val="002E6A26"/>
    <w:rsid w:val="00306503"/>
    <w:rsid w:val="00314040"/>
    <w:rsid w:val="003165FC"/>
    <w:rsid w:val="00324F4E"/>
    <w:rsid w:val="00325C64"/>
    <w:rsid w:val="00331280"/>
    <w:rsid w:val="00340DE2"/>
    <w:rsid w:val="00350C7A"/>
    <w:rsid w:val="00352BDD"/>
    <w:rsid w:val="00366554"/>
    <w:rsid w:val="0036749F"/>
    <w:rsid w:val="00380917"/>
    <w:rsid w:val="0038363F"/>
    <w:rsid w:val="00387BEF"/>
    <w:rsid w:val="003931FF"/>
    <w:rsid w:val="003A139E"/>
    <w:rsid w:val="003B4ED6"/>
    <w:rsid w:val="003B5BC4"/>
    <w:rsid w:val="003D3AEB"/>
    <w:rsid w:val="003D4EE1"/>
    <w:rsid w:val="003E1CB4"/>
    <w:rsid w:val="003F06DD"/>
    <w:rsid w:val="003F26D0"/>
    <w:rsid w:val="00403625"/>
    <w:rsid w:val="00412C08"/>
    <w:rsid w:val="0043073D"/>
    <w:rsid w:val="0043080B"/>
    <w:rsid w:val="004361E1"/>
    <w:rsid w:val="0043726E"/>
    <w:rsid w:val="00443098"/>
    <w:rsid w:val="00451C09"/>
    <w:rsid w:val="00452FB9"/>
    <w:rsid w:val="00453894"/>
    <w:rsid w:val="00455D3D"/>
    <w:rsid w:val="00457A38"/>
    <w:rsid w:val="00481DEC"/>
    <w:rsid w:val="00482CF9"/>
    <w:rsid w:val="0048414B"/>
    <w:rsid w:val="00487A0D"/>
    <w:rsid w:val="00496231"/>
    <w:rsid w:val="004A0C48"/>
    <w:rsid w:val="004A2704"/>
    <w:rsid w:val="004A5BDE"/>
    <w:rsid w:val="004A7824"/>
    <w:rsid w:val="004A79DA"/>
    <w:rsid w:val="004B306C"/>
    <w:rsid w:val="004B55FF"/>
    <w:rsid w:val="004C0120"/>
    <w:rsid w:val="004C22B2"/>
    <w:rsid w:val="004C2529"/>
    <w:rsid w:val="004D148A"/>
    <w:rsid w:val="004D322C"/>
    <w:rsid w:val="004D6148"/>
    <w:rsid w:val="004D7ECA"/>
    <w:rsid w:val="004E17B1"/>
    <w:rsid w:val="004E48B7"/>
    <w:rsid w:val="004F23CD"/>
    <w:rsid w:val="0050311B"/>
    <w:rsid w:val="005157BD"/>
    <w:rsid w:val="005250F2"/>
    <w:rsid w:val="00534B6A"/>
    <w:rsid w:val="00544C21"/>
    <w:rsid w:val="00547581"/>
    <w:rsid w:val="00553BAA"/>
    <w:rsid w:val="00554709"/>
    <w:rsid w:val="00555E2B"/>
    <w:rsid w:val="00556BB3"/>
    <w:rsid w:val="00557CC4"/>
    <w:rsid w:val="00557F77"/>
    <w:rsid w:val="00562E1C"/>
    <w:rsid w:val="00585401"/>
    <w:rsid w:val="005900D8"/>
    <w:rsid w:val="00593AAB"/>
    <w:rsid w:val="00597688"/>
    <w:rsid w:val="00597BD9"/>
    <w:rsid w:val="005A0A62"/>
    <w:rsid w:val="005B21AE"/>
    <w:rsid w:val="005C460D"/>
    <w:rsid w:val="005C7F57"/>
    <w:rsid w:val="005D385E"/>
    <w:rsid w:val="005F4D06"/>
    <w:rsid w:val="00601705"/>
    <w:rsid w:val="00615413"/>
    <w:rsid w:val="00615642"/>
    <w:rsid w:val="006207B9"/>
    <w:rsid w:val="0062173D"/>
    <w:rsid w:val="006428AF"/>
    <w:rsid w:val="00646E4F"/>
    <w:rsid w:val="00650FA2"/>
    <w:rsid w:val="006569A0"/>
    <w:rsid w:val="00667780"/>
    <w:rsid w:val="00682323"/>
    <w:rsid w:val="006913BD"/>
    <w:rsid w:val="006A442A"/>
    <w:rsid w:val="006B726E"/>
    <w:rsid w:val="006B796A"/>
    <w:rsid w:val="006C00A1"/>
    <w:rsid w:val="006C54E5"/>
    <w:rsid w:val="006C7A0E"/>
    <w:rsid w:val="006E0055"/>
    <w:rsid w:val="006E1D1A"/>
    <w:rsid w:val="006E1FE4"/>
    <w:rsid w:val="006E302E"/>
    <w:rsid w:val="006E4064"/>
    <w:rsid w:val="006E5A26"/>
    <w:rsid w:val="006F032D"/>
    <w:rsid w:val="006F529A"/>
    <w:rsid w:val="006F7F3C"/>
    <w:rsid w:val="007008CC"/>
    <w:rsid w:val="00700AD8"/>
    <w:rsid w:val="0070330A"/>
    <w:rsid w:val="00722B26"/>
    <w:rsid w:val="007249E8"/>
    <w:rsid w:val="00736515"/>
    <w:rsid w:val="00740182"/>
    <w:rsid w:val="0076715D"/>
    <w:rsid w:val="00776382"/>
    <w:rsid w:val="007828EC"/>
    <w:rsid w:val="00783961"/>
    <w:rsid w:val="007A41DF"/>
    <w:rsid w:val="007B5B1C"/>
    <w:rsid w:val="007C0D15"/>
    <w:rsid w:val="007C19E2"/>
    <w:rsid w:val="007C756E"/>
    <w:rsid w:val="007D0340"/>
    <w:rsid w:val="007F38C4"/>
    <w:rsid w:val="00801128"/>
    <w:rsid w:val="00817878"/>
    <w:rsid w:val="00824BB5"/>
    <w:rsid w:val="0083465D"/>
    <w:rsid w:val="00860578"/>
    <w:rsid w:val="00862D07"/>
    <w:rsid w:val="00863FEA"/>
    <w:rsid w:val="00890D83"/>
    <w:rsid w:val="00893D37"/>
    <w:rsid w:val="008973CC"/>
    <w:rsid w:val="008A4DB8"/>
    <w:rsid w:val="008B31F2"/>
    <w:rsid w:val="008B56E2"/>
    <w:rsid w:val="008C4800"/>
    <w:rsid w:val="008F0B8E"/>
    <w:rsid w:val="00901CEC"/>
    <w:rsid w:val="009206AE"/>
    <w:rsid w:val="00930BFC"/>
    <w:rsid w:val="0094452D"/>
    <w:rsid w:val="00944DAD"/>
    <w:rsid w:val="0095218E"/>
    <w:rsid w:val="00976110"/>
    <w:rsid w:val="0098149B"/>
    <w:rsid w:val="00984F2A"/>
    <w:rsid w:val="009869E6"/>
    <w:rsid w:val="00994674"/>
    <w:rsid w:val="009A4D65"/>
    <w:rsid w:val="009C74D0"/>
    <w:rsid w:val="009C7ECE"/>
    <w:rsid w:val="009D49B1"/>
    <w:rsid w:val="009F3A7B"/>
    <w:rsid w:val="00A00C87"/>
    <w:rsid w:val="00A01C6F"/>
    <w:rsid w:val="00A0347D"/>
    <w:rsid w:val="00A03AB8"/>
    <w:rsid w:val="00A077F3"/>
    <w:rsid w:val="00A24419"/>
    <w:rsid w:val="00A254B9"/>
    <w:rsid w:val="00A2577D"/>
    <w:rsid w:val="00A34DC9"/>
    <w:rsid w:val="00A3749C"/>
    <w:rsid w:val="00A53524"/>
    <w:rsid w:val="00A55E34"/>
    <w:rsid w:val="00A729FB"/>
    <w:rsid w:val="00A73928"/>
    <w:rsid w:val="00A74143"/>
    <w:rsid w:val="00A7651F"/>
    <w:rsid w:val="00A84592"/>
    <w:rsid w:val="00A9624F"/>
    <w:rsid w:val="00AB7A7C"/>
    <w:rsid w:val="00AF5714"/>
    <w:rsid w:val="00AF6B48"/>
    <w:rsid w:val="00AF71CF"/>
    <w:rsid w:val="00B00883"/>
    <w:rsid w:val="00B00C93"/>
    <w:rsid w:val="00B06A26"/>
    <w:rsid w:val="00B07E8D"/>
    <w:rsid w:val="00B10363"/>
    <w:rsid w:val="00B12E41"/>
    <w:rsid w:val="00B1437B"/>
    <w:rsid w:val="00B202AE"/>
    <w:rsid w:val="00B31E80"/>
    <w:rsid w:val="00B460F8"/>
    <w:rsid w:val="00B50AE0"/>
    <w:rsid w:val="00B56BC8"/>
    <w:rsid w:val="00B56BD0"/>
    <w:rsid w:val="00B62F69"/>
    <w:rsid w:val="00B63845"/>
    <w:rsid w:val="00B63A30"/>
    <w:rsid w:val="00B66F61"/>
    <w:rsid w:val="00B66FF7"/>
    <w:rsid w:val="00B776C0"/>
    <w:rsid w:val="00B86484"/>
    <w:rsid w:val="00B961AA"/>
    <w:rsid w:val="00BA49F7"/>
    <w:rsid w:val="00BF270C"/>
    <w:rsid w:val="00C04C19"/>
    <w:rsid w:val="00C05014"/>
    <w:rsid w:val="00C06C52"/>
    <w:rsid w:val="00C15FD0"/>
    <w:rsid w:val="00C300AC"/>
    <w:rsid w:val="00C31511"/>
    <w:rsid w:val="00C344D3"/>
    <w:rsid w:val="00C34647"/>
    <w:rsid w:val="00C438AC"/>
    <w:rsid w:val="00C55B15"/>
    <w:rsid w:val="00C71538"/>
    <w:rsid w:val="00C73886"/>
    <w:rsid w:val="00C81096"/>
    <w:rsid w:val="00CA1A68"/>
    <w:rsid w:val="00CB672D"/>
    <w:rsid w:val="00CC1747"/>
    <w:rsid w:val="00CC3B99"/>
    <w:rsid w:val="00CD1C5E"/>
    <w:rsid w:val="00D00DE6"/>
    <w:rsid w:val="00D02D3C"/>
    <w:rsid w:val="00D050D6"/>
    <w:rsid w:val="00D0738A"/>
    <w:rsid w:val="00D31D6C"/>
    <w:rsid w:val="00D35D20"/>
    <w:rsid w:val="00D42220"/>
    <w:rsid w:val="00D652C3"/>
    <w:rsid w:val="00D91BD9"/>
    <w:rsid w:val="00D942D2"/>
    <w:rsid w:val="00DA2591"/>
    <w:rsid w:val="00DB0D52"/>
    <w:rsid w:val="00DB7B5F"/>
    <w:rsid w:val="00DC79E6"/>
    <w:rsid w:val="00DE0C61"/>
    <w:rsid w:val="00DF39CE"/>
    <w:rsid w:val="00DF47C3"/>
    <w:rsid w:val="00DF4815"/>
    <w:rsid w:val="00E06BF8"/>
    <w:rsid w:val="00E17DA2"/>
    <w:rsid w:val="00E223CB"/>
    <w:rsid w:val="00E231AF"/>
    <w:rsid w:val="00E30CF3"/>
    <w:rsid w:val="00E3109F"/>
    <w:rsid w:val="00E35870"/>
    <w:rsid w:val="00E416AB"/>
    <w:rsid w:val="00E43611"/>
    <w:rsid w:val="00E51A27"/>
    <w:rsid w:val="00E53871"/>
    <w:rsid w:val="00E53FBB"/>
    <w:rsid w:val="00E67AF1"/>
    <w:rsid w:val="00E71818"/>
    <w:rsid w:val="00E733C2"/>
    <w:rsid w:val="00E76182"/>
    <w:rsid w:val="00E80B1A"/>
    <w:rsid w:val="00E8186F"/>
    <w:rsid w:val="00E8533C"/>
    <w:rsid w:val="00E862DF"/>
    <w:rsid w:val="00E8735F"/>
    <w:rsid w:val="00E913FE"/>
    <w:rsid w:val="00E96247"/>
    <w:rsid w:val="00EA668A"/>
    <w:rsid w:val="00EB4089"/>
    <w:rsid w:val="00EC3D8A"/>
    <w:rsid w:val="00ED1B90"/>
    <w:rsid w:val="00ED1C61"/>
    <w:rsid w:val="00ED4282"/>
    <w:rsid w:val="00ED6343"/>
    <w:rsid w:val="00EE29B1"/>
    <w:rsid w:val="00EE2A4F"/>
    <w:rsid w:val="00EF7DF5"/>
    <w:rsid w:val="00F03619"/>
    <w:rsid w:val="00F10687"/>
    <w:rsid w:val="00F1144A"/>
    <w:rsid w:val="00F23F4F"/>
    <w:rsid w:val="00F2412D"/>
    <w:rsid w:val="00F33090"/>
    <w:rsid w:val="00F41BB5"/>
    <w:rsid w:val="00F47659"/>
    <w:rsid w:val="00F47F30"/>
    <w:rsid w:val="00F558F0"/>
    <w:rsid w:val="00F56D90"/>
    <w:rsid w:val="00F57A2A"/>
    <w:rsid w:val="00F63246"/>
    <w:rsid w:val="00F63A4D"/>
    <w:rsid w:val="00F674FF"/>
    <w:rsid w:val="00F80412"/>
    <w:rsid w:val="00F83FAA"/>
    <w:rsid w:val="00FB221D"/>
    <w:rsid w:val="00FB7F40"/>
    <w:rsid w:val="00FD52ED"/>
    <w:rsid w:val="00FE1D52"/>
    <w:rsid w:val="00FF46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styleId="Strong">
    <w:name w:val="Strong"/>
    <w:basedOn w:val="DefaultParagraphFont"/>
    <w:uiPriority w:val="22"/>
    <w:qFormat/>
    <w:rsid w:val="00E8533C"/>
    <w:rPr>
      <w:b/>
      <w:bC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60578"/>
  </w:style>
  <w:style w:type="paragraph" w:styleId="Revision">
    <w:name w:val="Revision"/>
    <w:hidden/>
    <w:uiPriority w:val="99"/>
    <w:semiHidden/>
    <w:rsid w:val="00557C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1C643EBE-6A8C-4348-ACED-D4B4FD13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20078</Words>
  <Characters>11445</Characters>
  <Application>Microsoft Office Word</Application>
  <DocSecurity>0</DocSecurity>
  <Lines>95</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Viktorija Uzdilienė</cp:lastModifiedBy>
  <cp:revision>23</cp:revision>
  <dcterms:created xsi:type="dcterms:W3CDTF">2026-05-14T07:42:00Z</dcterms:created>
  <dcterms:modified xsi:type="dcterms:W3CDTF">2026-06-12T13:38:00Z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81258c75-ffc8-4af8-ab1a-b9a78e0cdeb0</vt:lpwstr>
  </property>
</Properties>
</file>